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12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SVEUČILIŠT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E U ZAGREBU</w:t>
      </w:r>
    </w:p>
    <w:p w:rsidR="00B55A24" w:rsidRPr="00197212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STOMATOLOŠKI</w:t>
      </w:r>
      <w:r w:rsidR="00A81F0E" w:rsidRPr="00197212">
        <w:rPr>
          <w:rFonts w:ascii="Times New Roman" w:hAnsi="Times New Roman"/>
          <w:b/>
          <w:bCs/>
          <w:sz w:val="24"/>
          <w:szCs w:val="24"/>
        </w:rPr>
        <w:t xml:space="preserve"> FAKULTET</w:t>
      </w:r>
    </w:p>
    <w:p w:rsidR="00A81F0E" w:rsidRPr="00197212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GUNDULIĆEVA 5</w:t>
      </w:r>
    </w:p>
    <w:p w:rsidR="00A81F0E" w:rsidRPr="00197212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10000 ZAGREB</w:t>
      </w:r>
    </w:p>
    <w:p w:rsidR="00A81F0E" w:rsidRPr="00197212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 xml:space="preserve">OIB: 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70221464726</w:t>
      </w:r>
    </w:p>
    <w:p w:rsidR="007A41A7" w:rsidRPr="00197212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RKP: 018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70</w:t>
      </w: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C55C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14E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 xml:space="preserve">OBRAZLOŽENJE OPĆEG DIJELA </w:t>
      </w:r>
      <w:r w:rsidR="000203E0">
        <w:rPr>
          <w:rFonts w:ascii="Times New Roman" w:hAnsi="Times New Roman"/>
          <w:b/>
          <w:bCs/>
          <w:sz w:val="24"/>
          <w:szCs w:val="24"/>
        </w:rPr>
        <w:t xml:space="preserve">USKLAĐENOG </w:t>
      </w:r>
      <w:r w:rsidRPr="00197212">
        <w:rPr>
          <w:rFonts w:ascii="Times New Roman" w:hAnsi="Times New Roman"/>
          <w:b/>
          <w:bCs/>
          <w:sz w:val="24"/>
          <w:szCs w:val="24"/>
        </w:rPr>
        <w:t xml:space="preserve">FINANCIJSKOG PLANA ZA </w:t>
      </w:r>
    </w:p>
    <w:p w:rsidR="00B55A24" w:rsidRPr="00197212" w:rsidRDefault="00CA0B23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2024.-2026</w:t>
      </w:r>
      <w:r w:rsidR="00B55A24" w:rsidRPr="00197212">
        <w:rPr>
          <w:rFonts w:ascii="Times New Roman" w:hAnsi="Times New Roman"/>
          <w:b/>
          <w:bCs/>
          <w:sz w:val="24"/>
          <w:szCs w:val="24"/>
        </w:rPr>
        <w:t>. GODINU</w:t>
      </w: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82637D" w:rsidRDefault="0082637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 w:rsidP="0082637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:rsidR="000C38BB" w:rsidRDefault="000C38BB" w:rsidP="008263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38BB" w:rsidRPr="0043313C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F3673">
        <w:rPr>
          <w:rFonts w:ascii="Times New Roman" w:hAnsi="Times New Roman"/>
          <w:bCs/>
          <w:sz w:val="24"/>
          <w:szCs w:val="24"/>
        </w:rPr>
        <w:t>U</w:t>
      </w:r>
      <w:r w:rsidR="00CA0B23">
        <w:rPr>
          <w:rFonts w:ascii="Times New Roman" w:hAnsi="Times New Roman"/>
          <w:bCs/>
          <w:sz w:val="24"/>
          <w:szCs w:val="24"/>
        </w:rPr>
        <w:t>kupno planirani prihodi  za 2024</w:t>
      </w:r>
      <w:r w:rsidRPr="00EF3673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59737F" w:rsidRPr="0043313C">
        <w:rPr>
          <w:rFonts w:ascii="Times New Roman" w:hAnsi="Times New Roman"/>
          <w:bCs/>
          <w:sz w:val="24"/>
          <w:szCs w:val="24"/>
        </w:rPr>
        <w:t>8.</w:t>
      </w:r>
      <w:r w:rsidR="008C77F0">
        <w:rPr>
          <w:rFonts w:ascii="Times New Roman" w:hAnsi="Times New Roman"/>
          <w:bCs/>
          <w:sz w:val="24"/>
          <w:szCs w:val="24"/>
        </w:rPr>
        <w:t>942.778</w:t>
      </w:r>
      <w:r w:rsidRPr="0043313C">
        <w:rPr>
          <w:rFonts w:ascii="Times New Roman" w:hAnsi="Times New Roman"/>
          <w:bCs/>
          <w:sz w:val="24"/>
          <w:szCs w:val="24"/>
        </w:rPr>
        <w:t xml:space="preserve"> eura</w:t>
      </w:r>
      <w:r w:rsidR="002F17A3" w:rsidRPr="0043313C">
        <w:rPr>
          <w:rFonts w:ascii="Times New Roman" w:hAnsi="Times New Roman"/>
          <w:bCs/>
          <w:sz w:val="24"/>
          <w:szCs w:val="24"/>
        </w:rPr>
        <w:t xml:space="preserve">, procjena </w:t>
      </w:r>
      <w:r w:rsidR="00CA0B23" w:rsidRPr="0043313C">
        <w:rPr>
          <w:rFonts w:ascii="Times New Roman" w:hAnsi="Times New Roman"/>
          <w:bCs/>
          <w:sz w:val="24"/>
          <w:szCs w:val="24"/>
        </w:rPr>
        <w:t>za 2025</w:t>
      </w:r>
      <w:r w:rsidR="00831A46" w:rsidRPr="0043313C">
        <w:rPr>
          <w:rFonts w:ascii="Times New Roman" w:hAnsi="Times New Roman"/>
          <w:bCs/>
          <w:sz w:val="24"/>
          <w:szCs w:val="24"/>
        </w:rPr>
        <w:t xml:space="preserve">. godinu iznosi </w:t>
      </w:r>
      <w:r w:rsidR="0059737F" w:rsidRPr="0043313C">
        <w:rPr>
          <w:rFonts w:ascii="Times New Roman" w:hAnsi="Times New Roman"/>
          <w:bCs/>
          <w:sz w:val="24"/>
          <w:szCs w:val="24"/>
        </w:rPr>
        <w:t>8.</w:t>
      </w:r>
      <w:r w:rsidR="008C77F0">
        <w:rPr>
          <w:rFonts w:ascii="Times New Roman" w:hAnsi="Times New Roman"/>
          <w:bCs/>
          <w:sz w:val="24"/>
          <w:szCs w:val="24"/>
        </w:rPr>
        <w:t>897.236</w:t>
      </w:r>
      <w:r w:rsidR="002F17A3" w:rsidRPr="0043313C">
        <w:rPr>
          <w:rFonts w:ascii="Times New Roman" w:hAnsi="Times New Roman"/>
          <w:bCs/>
          <w:sz w:val="24"/>
          <w:szCs w:val="24"/>
        </w:rPr>
        <w:t xml:space="preserve"> eura dok za</w:t>
      </w:r>
      <w:r w:rsidR="00CA0B23" w:rsidRPr="0043313C">
        <w:rPr>
          <w:rFonts w:ascii="Times New Roman" w:hAnsi="Times New Roman"/>
          <w:bCs/>
          <w:sz w:val="24"/>
          <w:szCs w:val="24"/>
        </w:rPr>
        <w:t xml:space="preserve"> 2026</w:t>
      </w:r>
      <w:r w:rsidR="00831A46" w:rsidRPr="0043313C">
        <w:rPr>
          <w:rFonts w:ascii="Times New Roman" w:hAnsi="Times New Roman"/>
          <w:bCs/>
          <w:sz w:val="24"/>
          <w:szCs w:val="24"/>
        </w:rPr>
        <w:t xml:space="preserve">. procjena iznosi </w:t>
      </w:r>
      <w:r w:rsidR="0059737F" w:rsidRPr="0043313C">
        <w:rPr>
          <w:rFonts w:ascii="Times New Roman" w:hAnsi="Times New Roman"/>
          <w:bCs/>
          <w:sz w:val="24"/>
          <w:szCs w:val="24"/>
        </w:rPr>
        <w:t>8.</w:t>
      </w:r>
      <w:r w:rsidR="008C77F0">
        <w:rPr>
          <w:rFonts w:ascii="Times New Roman" w:hAnsi="Times New Roman"/>
          <w:bCs/>
          <w:sz w:val="24"/>
          <w:szCs w:val="24"/>
        </w:rPr>
        <w:t>894.093</w:t>
      </w:r>
      <w:r w:rsidR="0059737F" w:rsidRPr="0043313C">
        <w:rPr>
          <w:rFonts w:ascii="Times New Roman" w:hAnsi="Times New Roman"/>
          <w:bCs/>
          <w:sz w:val="24"/>
          <w:szCs w:val="24"/>
        </w:rPr>
        <w:t xml:space="preserve"> </w:t>
      </w:r>
      <w:r w:rsidR="002F17A3" w:rsidRPr="0043313C">
        <w:rPr>
          <w:rFonts w:ascii="Times New Roman" w:hAnsi="Times New Roman"/>
          <w:bCs/>
          <w:sz w:val="24"/>
          <w:szCs w:val="24"/>
        </w:rPr>
        <w:t>eura</w:t>
      </w:r>
      <w:r w:rsidRPr="0043313C">
        <w:rPr>
          <w:rFonts w:ascii="Times New Roman" w:hAnsi="Times New Roman"/>
          <w:bCs/>
          <w:sz w:val="24"/>
          <w:szCs w:val="24"/>
        </w:rPr>
        <w:t>. Najveći dio</w:t>
      </w:r>
      <w:r w:rsidR="0082637D" w:rsidRPr="0043313C">
        <w:rPr>
          <w:rFonts w:ascii="Times New Roman" w:hAnsi="Times New Roman"/>
          <w:bCs/>
          <w:sz w:val="24"/>
          <w:szCs w:val="24"/>
        </w:rPr>
        <w:t xml:space="preserve"> prihoda odnosi se na izvore 11 i 43.</w:t>
      </w:r>
      <w:r w:rsidR="0043313C" w:rsidRPr="0043313C">
        <w:rPr>
          <w:rFonts w:ascii="Times New Roman" w:hAnsi="Times New Roman"/>
          <w:bCs/>
          <w:sz w:val="24"/>
          <w:szCs w:val="24"/>
        </w:rPr>
        <w:t xml:space="preserve"> U odnosu na 2024. godinu procjena za 2025. i 2026</w:t>
      </w:r>
      <w:r w:rsidR="00961327" w:rsidRPr="0043313C">
        <w:rPr>
          <w:rFonts w:ascii="Times New Roman" w:hAnsi="Times New Roman"/>
          <w:bCs/>
          <w:sz w:val="24"/>
          <w:szCs w:val="24"/>
        </w:rPr>
        <w:t xml:space="preserve">. </w:t>
      </w:r>
      <w:r w:rsidR="00AF3B94" w:rsidRPr="0043313C">
        <w:rPr>
          <w:rFonts w:ascii="Times New Roman" w:hAnsi="Times New Roman"/>
          <w:bCs/>
          <w:sz w:val="24"/>
          <w:szCs w:val="24"/>
        </w:rPr>
        <w:t xml:space="preserve">je </w:t>
      </w:r>
      <w:r w:rsidR="00961327" w:rsidRPr="0043313C">
        <w:rPr>
          <w:rFonts w:ascii="Times New Roman" w:hAnsi="Times New Roman"/>
          <w:bCs/>
          <w:sz w:val="24"/>
          <w:szCs w:val="24"/>
        </w:rPr>
        <w:t>manja zbog završetka projekata.</w:t>
      </w:r>
    </w:p>
    <w:p w:rsidR="0043313C" w:rsidRPr="001C4952" w:rsidRDefault="0043313C" w:rsidP="0043313C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C4952">
        <w:rPr>
          <w:rFonts w:ascii="Times New Roman" w:eastAsia="Calibri" w:hAnsi="Times New Roman"/>
          <w:bCs/>
          <w:sz w:val="24"/>
          <w:szCs w:val="24"/>
        </w:rPr>
        <w:t xml:space="preserve">Na izvoru 11 prihodi iznose </w:t>
      </w:r>
      <w:r w:rsidR="008C77F0" w:rsidRPr="001C4952">
        <w:rPr>
          <w:rFonts w:ascii="Times New Roman" w:eastAsia="Calibri" w:hAnsi="Times New Roman"/>
          <w:bCs/>
          <w:sz w:val="24"/>
          <w:szCs w:val="24"/>
        </w:rPr>
        <w:t>6.797.404</w:t>
      </w:r>
      <w:r w:rsidRPr="001C4952">
        <w:rPr>
          <w:rFonts w:ascii="Times New Roman" w:eastAsia="Calibri" w:hAnsi="Times New Roman"/>
          <w:bCs/>
          <w:sz w:val="24"/>
          <w:szCs w:val="24"/>
        </w:rPr>
        <w:t xml:space="preserve"> eura</w:t>
      </w:r>
      <w:r w:rsidR="001C4952">
        <w:rPr>
          <w:rFonts w:ascii="Times New Roman" w:eastAsia="Calibri" w:hAnsi="Times New Roman"/>
          <w:bCs/>
          <w:sz w:val="24"/>
          <w:szCs w:val="24"/>
        </w:rPr>
        <w:t>,</w:t>
      </w:r>
      <w:r w:rsidRPr="001C495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1C4952" w:rsidRPr="001C4952">
        <w:rPr>
          <w:rFonts w:ascii="Times New Roman" w:eastAsia="Calibri" w:hAnsi="Times New Roman"/>
          <w:bCs/>
          <w:sz w:val="24"/>
          <w:szCs w:val="24"/>
        </w:rPr>
        <w:t>usklađeni su s konačno usvojenim Državnim proračunom koji je usvojio Hrvatski sabor.</w:t>
      </w:r>
    </w:p>
    <w:p w:rsidR="000C38BB" w:rsidRPr="00EF3673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F3673">
        <w:rPr>
          <w:rFonts w:ascii="Times New Roman" w:hAnsi="Times New Roman"/>
          <w:bCs/>
          <w:sz w:val="24"/>
          <w:szCs w:val="24"/>
        </w:rPr>
        <w:t xml:space="preserve">Na izvoru 31 </w:t>
      </w:r>
      <w:r w:rsidR="00EF3673">
        <w:rPr>
          <w:rFonts w:ascii="Times New Roman" w:hAnsi="Times New Roman"/>
          <w:bCs/>
          <w:sz w:val="24"/>
          <w:szCs w:val="24"/>
        </w:rPr>
        <w:t xml:space="preserve">planirani </w:t>
      </w:r>
      <w:r w:rsidRPr="00EF3673">
        <w:rPr>
          <w:rFonts w:ascii="Times New Roman" w:hAnsi="Times New Roman"/>
          <w:bCs/>
          <w:sz w:val="24"/>
          <w:szCs w:val="24"/>
        </w:rPr>
        <w:t xml:space="preserve">prihodi  iznose </w:t>
      </w:r>
      <w:r w:rsidR="00E41E22" w:rsidRPr="00E41E22">
        <w:rPr>
          <w:rFonts w:ascii="Times New Roman" w:hAnsi="Times New Roman"/>
          <w:bCs/>
          <w:sz w:val="24"/>
          <w:szCs w:val="24"/>
        </w:rPr>
        <w:t>467.331</w:t>
      </w:r>
      <w:r w:rsidRPr="00E41E22">
        <w:rPr>
          <w:rFonts w:ascii="Times New Roman" w:hAnsi="Times New Roman"/>
          <w:bCs/>
          <w:sz w:val="24"/>
          <w:szCs w:val="24"/>
        </w:rPr>
        <w:t xml:space="preserve"> </w:t>
      </w:r>
      <w:r w:rsidRPr="00EF3673">
        <w:rPr>
          <w:rFonts w:ascii="Times New Roman" w:hAnsi="Times New Roman"/>
          <w:bCs/>
          <w:sz w:val="24"/>
          <w:szCs w:val="24"/>
        </w:rPr>
        <w:t>eu</w:t>
      </w:r>
      <w:r w:rsidR="00A838DD" w:rsidRPr="00EF3673">
        <w:rPr>
          <w:rFonts w:ascii="Times New Roman" w:hAnsi="Times New Roman"/>
          <w:bCs/>
          <w:sz w:val="24"/>
          <w:szCs w:val="24"/>
        </w:rPr>
        <w:t>ra, najveći dio prihoda planiran</w:t>
      </w:r>
      <w:r w:rsidRPr="00EF3673">
        <w:rPr>
          <w:rFonts w:ascii="Times New Roman" w:hAnsi="Times New Roman"/>
          <w:bCs/>
          <w:sz w:val="24"/>
          <w:szCs w:val="24"/>
        </w:rPr>
        <w:t xml:space="preserve"> je od</w:t>
      </w:r>
      <w:r w:rsidR="00A838DD" w:rsidRPr="00EF3673">
        <w:rPr>
          <w:rFonts w:ascii="Times New Roman" w:hAnsi="Times New Roman"/>
          <w:bCs/>
          <w:sz w:val="24"/>
          <w:szCs w:val="24"/>
        </w:rPr>
        <w:t xml:space="preserve"> izvođenja tečajeva trajne izobrazbe, obavljanja razdoblja prilagodbe u postupcima priznavanja inozemnih stručnih kvalifikacija i provjere kompetentnosti, od  školarina </w:t>
      </w:r>
      <w:r w:rsidRPr="00EF3673">
        <w:rPr>
          <w:rFonts w:ascii="Times New Roman" w:hAnsi="Times New Roman"/>
          <w:bCs/>
          <w:sz w:val="24"/>
          <w:szCs w:val="24"/>
        </w:rPr>
        <w:t>poslijediplomskih specijalističkih studija</w:t>
      </w:r>
      <w:r w:rsidR="00A838DD" w:rsidRPr="00EF3673">
        <w:rPr>
          <w:rFonts w:ascii="Times New Roman" w:hAnsi="Times New Roman"/>
          <w:bCs/>
          <w:sz w:val="24"/>
          <w:szCs w:val="24"/>
        </w:rPr>
        <w:t xml:space="preserve">, te od najma. </w:t>
      </w:r>
      <w:r w:rsidR="00EF3673" w:rsidRPr="00EF3673">
        <w:rPr>
          <w:rFonts w:ascii="Times New Roman" w:hAnsi="Times New Roman"/>
          <w:bCs/>
          <w:sz w:val="24"/>
          <w:szCs w:val="24"/>
        </w:rPr>
        <w:t>Ni</w:t>
      </w:r>
      <w:r w:rsidR="00CA0B23">
        <w:rPr>
          <w:rFonts w:ascii="Times New Roman" w:hAnsi="Times New Roman"/>
          <w:bCs/>
          <w:sz w:val="24"/>
          <w:szCs w:val="24"/>
        </w:rPr>
        <w:t>je predviđen rast prihoda u 2025</w:t>
      </w:r>
      <w:r w:rsidR="00EF3673" w:rsidRPr="00EF3673">
        <w:rPr>
          <w:rFonts w:ascii="Times New Roman" w:hAnsi="Times New Roman"/>
          <w:bCs/>
          <w:sz w:val="24"/>
          <w:szCs w:val="24"/>
        </w:rPr>
        <w:t>. i 202</w:t>
      </w:r>
      <w:r w:rsidR="00CA0B23">
        <w:rPr>
          <w:rFonts w:ascii="Times New Roman" w:hAnsi="Times New Roman"/>
          <w:bCs/>
          <w:sz w:val="24"/>
          <w:szCs w:val="24"/>
        </w:rPr>
        <w:t>6</w:t>
      </w:r>
      <w:r w:rsidR="00EF3673" w:rsidRPr="00EF3673">
        <w:rPr>
          <w:rFonts w:ascii="Times New Roman" w:hAnsi="Times New Roman"/>
          <w:bCs/>
          <w:sz w:val="24"/>
          <w:szCs w:val="24"/>
        </w:rPr>
        <w:t xml:space="preserve">. u odnosu na </w:t>
      </w:r>
      <w:r w:rsidR="00CA0B23">
        <w:rPr>
          <w:rFonts w:ascii="Times New Roman" w:hAnsi="Times New Roman"/>
          <w:bCs/>
          <w:sz w:val="24"/>
          <w:szCs w:val="24"/>
        </w:rPr>
        <w:t>2024</w:t>
      </w:r>
      <w:r w:rsidRPr="00EF3673">
        <w:rPr>
          <w:rFonts w:ascii="Times New Roman" w:hAnsi="Times New Roman"/>
          <w:bCs/>
          <w:sz w:val="24"/>
          <w:szCs w:val="24"/>
        </w:rPr>
        <w:t>. godinu.</w:t>
      </w:r>
    </w:p>
    <w:p w:rsidR="003D489F" w:rsidRPr="003D489F" w:rsidRDefault="003D489F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41E22">
        <w:rPr>
          <w:rFonts w:ascii="Times New Roman" w:hAnsi="Times New Roman"/>
          <w:bCs/>
          <w:sz w:val="24"/>
          <w:szCs w:val="24"/>
        </w:rPr>
        <w:t xml:space="preserve">Na izvoru 43 </w:t>
      </w:r>
      <w:r w:rsidR="00881BC3" w:rsidRPr="00E41E22">
        <w:rPr>
          <w:rFonts w:ascii="Times New Roman" w:hAnsi="Times New Roman"/>
          <w:bCs/>
          <w:sz w:val="24"/>
          <w:szCs w:val="24"/>
        </w:rPr>
        <w:t>planirani</w:t>
      </w:r>
      <w:r w:rsidR="000C38BB" w:rsidRPr="00E41E22">
        <w:rPr>
          <w:rFonts w:ascii="Times New Roman" w:hAnsi="Times New Roman"/>
          <w:bCs/>
          <w:sz w:val="24"/>
          <w:szCs w:val="24"/>
        </w:rPr>
        <w:t xml:space="preserve"> </w:t>
      </w:r>
      <w:r w:rsidRPr="00E41E22">
        <w:rPr>
          <w:rFonts w:ascii="Times New Roman" w:hAnsi="Times New Roman"/>
          <w:bCs/>
          <w:sz w:val="24"/>
          <w:szCs w:val="24"/>
        </w:rPr>
        <w:t xml:space="preserve">su prihodi </w:t>
      </w:r>
      <w:r w:rsidR="000C38BB" w:rsidRPr="00E41E22">
        <w:rPr>
          <w:rFonts w:ascii="Times New Roman" w:hAnsi="Times New Roman"/>
          <w:bCs/>
          <w:sz w:val="24"/>
          <w:szCs w:val="24"/>
        </w:rPr>
        <w:t xml:space="preserve">u </w:t>
      </w:r>
      <w:r w:rsidRPr="00E41E22">
        <w:rPr>
          <w:rFonts w:ascii="Times New Roman" w:hAnsi="Times New Roman"/>
          <w:bCs/>
          <w:sz w:val="24"/>
          <w:szCs w:val="24"/>
        </w:rPr>
        <w:t xml:space="preserve">jednakom </w:t>
      </w:r>
      <w:r w:rsidR="000C38BB" w:rsidRPr="00E41E22">
        <w:rPr>
          <w:rFonts w:ascii="Times New Roman" w:hAnsi="Times New Roman"/>
          <w:bCs/>
          <w:sz w:val="24"/>
          <w:szCs w:val="24"/>
        </w:rPr>
        <w:t xml:space="preserve">iznosu </w:t>
      </w:r>
      <w:r w:rsidR="00881BC3" w:rsidRPr="00E41E22">
        <w:rPr>
          <w:rFonts w:ascii="Times New Roman" w:hAnsi="Times New Roman"/>
          <w:bCs/>
          <w:sz w:val="24"/>
          <w:szCs w:val="24"/>
        </w:rPr>
        <w:t>1.</w:t>
      </w:r>
      <w:r w:rsidR="00E41E22" w:rsidRPr="00E41E22">
        <w:rPr>
          <w:rFonts w:ascii="Times New Roman" w:hAnsi="Times New Roman"/>
          <w:bCs/>
          <w:sz w:val="24"/>
          <w:szCs w:val="24"/>
        </w:rPr>
        <w:t>579.806</w:t>
      </w:r>
      <w:r w:rsidR="000C38BB" w:rsidRPr="00E41E22">
        <w:rPr>
          <w:rFonts w:ascii="Times New Roman" w:hAnsi="Times New Roman"/>
          <w:bCs/>
          <w:sz w:val="24"/>
          <w:szCs w:val="24"/>
        </w:rPr>
        <w:t xml:space="preserve"> eura</w:t>
      </w:r>
      <w:r w:rsidRPr="00E41E22">
        <w:rPr>
          <w:rFonts w:ascii="Times New Roman" w:hAnsi="Times New Roman"/>
          <w:bCs/>
          <w:sz w:val="24"/>
          <w:szCs w:val="24"/>
        </w:rPr>
        <w:t xml:space="preserve"> za sve tri godine. N</w:t>
      </w:r>
      <w:r w:rsidR="000C38BB" w:rsidRPr="00E41E22">
        <w:rPr>
          <w:rFonts w:ascii="Times New Roman" w:hAnsi="Times New Roman"/>
          <w:bCs/>
          <w:sz w:val="24"/>
          <w:szCs w:val="24"/>
        </w:rPr>
        <w:t xml:space="preserve">ajveći dio </w:t>
      </w:r>
      <w:r w:rsidR="000C38BB" w:rsidRPr="003D489F">
        <w:rPr>
          <w:rFonts w:ascii="Times New Roman" w:hAnsi="Times New Roman"/>
          <w:bCs/>
          <w:sz w:val="24"/>
          <w:szCs w:val="24"/>
        </w:rPr>
        <w:t>prihoda odnosi se na prihode od studi</w:t>
      </w:r>
      <w:r w:rsidR="00881BC3" w:rsidRPr="003D489F">
        <w:rPr>
          <w:rFonts w:ascii="Times New Roman" w:hAnsi="Times New Roman"/>
          <w:bCs/>
          <w:sz w:val="24"/>
          <w:szCs w:val="24"/>
        </w:rPr>
        <w:t>ja</w:t>
      </w:r>
      <w:r w:rsidRPr="003D489F">
        <w:rPr>
          <w:rFonts w:ascii="Times New Roman" w:hAnsi="Times New Roman"/>
          <w:bCs/>
          <w:sz w:val="24"/>
          <w:szCs w:val="24"/>
        </w:rPr>
        <w:t xml:space="preserve"> Dentalne medicine na engleskom jeziku i prihoda</w:t>
      </w:r>
      <w:r w:rsidR="00881BC3" w:rsidRPr="003D489F">
        <w:rPr>
          <w:rFonts w:ascii="Times New Roman" w:hAnsi="Times New Roman"/>
          <w:bCs/>
          <w:sz w:val="24"/>
          <w:szCs w:val="24"/>
        </w:rPr>
        <w:t xml:space="preserve"> </w:t>
      </w:r>
      <w:r w:rsidRPr="003D489F">
        <w:rPr>
          <w:rFonts w:ascii="Times New Roman" w:hAnsi="Times New Roman"/>
          <w:bCs/>
          <w:sz w:val="24"/>
          <w:szCs w:val="24"/>
        </w:rPr>
        <w:t>poslijediplomskog doktorskog studija.</w:t>
      </w:r>
      <w:r w:rsidR="000C38BB" w:rsidRPr="003D489F">
        <w:rPr>
          <w:rFonts w:ascii="Times New Roman" w:hAnsi="Times New Roman"/>
          <w:bCs/>
          <w:sz w:val="24"/>
          <w:szCs w:val="24"/>
        </w:rPr>
        <w:t xml:space="preserve"> </w:t>
      </w:r>
    </w:p>
    <w:p w:rsidR="00E41E22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D489F">
        <w:rPr>
          <w:rFonts w:ascii="Times New Roman" w:hAnsi="Times New Roman"/>
          <w:bCs/>
          <w:sz w:val="24"/>
          <w:szCs w:val="24"/>
        </w:rPr>
        <w:t xml:space="preserve">Na izvoru 52 </w:t>
      </w:r>
      <w:r w:rsidR="003D489F" w:rsidRPr="003D489F">
        <w:rPr>
          <w:rFonts w:ascii="Times New Roman" w:hAnsi="Times New Roman"/>
          <w:bCs/>
          <w:sz w:val="24"/>
          <w:szCs w:val="24"/>
        </w:rPr>
        <w:t xml:space="preserve">planirani </w:t>
      </w:r>
      <w:r w:rsidRPr="003D489F">
        <w:rPr>
          <w:rFonts w:ascii="Times New Roman" w:hAnsi="Times New Roman"/>
          <w:bCs/>
          <w:sz w:val="24"/>
          <w:szCs w:val="24"/>
        </w:rPr>
        <w:t xml:space="preserve">su prihodi </w:t>
      </w:r>
      <w:r w:rsidR="00E41E22">
        <w:rPr>
          <w:rFonts w:ascii="Times New Roman" w:hAnsi="Times New Roman"/>
          <w:bCs/>
          <w:sz w:val="24"/>
          <w:szCs w:val="24"/>
        </w:rPr>
        <w:t>za 2024</w:t>
      </w:r>
      <w:r w:rsidR="003D489F">
        <w:rPr>
          <w:rFonts w:ascii="Times New Roman" w:hAnsi="Times New Roman"/>
          <w:bCs/>
          <w:sz w:val="24"/>
          <w:szCs w:val="24"/>
        </w:rPr>
        <w:t xml:space="preserve">. godinu </w:t>
      </w:r>
      <w:r w:rsidRPr="003D489F">
        <w:rPr>
          <w:rFonts w:ascii="Times New Roman" w:hAnsi="Times New Roman"/>
          <w:bCs/>
          <w:sz w:val="24"/>
          <w:szCs w:val="24"/>
        </w:rPr>
        <w:t xml:space="preserve">od Hrvatske zaklade za znanost (HRZZ) u iznosu </w:t>
      </w:r>
      <w:r w:rsidR="00E41E22" w:rsidRPr="00E41E22">
        <w:rPr>
          <w:rFonts w:ascii="Times New Roman" w:hAnsi="Times New Roman"/>
          <w:bCs/>
          <w:sz w:val="24"/>
          <w:szCs w:val="24"/>
        </w:rPr>
        <w:t>71.237</w:t>
      </w:r>
      <w:r w:rsidRPr="00E41E22">
        <w:rPr>
          <w:rFonts w:ascii="Times New Roman" w:hAnsi="Times New Roman"/>
          <w:bCs/>
          <w:sz w:val="24"/>
          <w:szCs w:val="24"/>
        </w:rPr>
        <w:t xml:space="preserve"> </w:t>
      </w:r>
      <w:r w:rsidRPr="003D489F">
        <w:rPr>
          <w:rFonts w:ascii="Times New Roman" w:hAnsi="Times New Roman"/>
          <w:bCs/>
          <w:sz w:val="24"/>
          <w:szCs w:val="24"/>
        </w:rPr>
        <w:t>eura za projektno financiranje znanstvene djelatnosti te financiranje doktoranada i poslijedoktora</w:t>
      </w:r>
      <w:r w:rsidR="003D489F" w:rsidRPr="003D489F">
        <w:rPr>
          <w:rFonts w:ascii="Times New Roman" w:hAnsi="Times New Roman"/>
          <w:bCs/>
          <w:sz w:val="24"/>
          <w:szCs w:val="24"/>
        </w:rPr>
        <w:t>nada  zaposlenih na teret HRZZ-a</w:t>
      </w:r>
      <w:r w:rsidR="00CA0B23">
        <w:rPr>
          <w:rFonts w:ascii="Times New Roman" w:hAnsi="Times New Roman"/>
          <w:bCs/>
          <w:sz w:val="24"/>
          <w:szCs w:val="24"/>
        </w:rPr>
        <w:t>.</w:t>
      </w:r>
      <w:r w:rsidR="003D489F" w:rsidRPr="003D489F">
        <w:rPr>
          <w:rFonts w:ascii="Times New Roman" w:hAnsi="Times New Roman"/>
          <w:bCs/>
          <w:sz w:val="24"/>
          <w:szCs w:val="24"/>
        </w:rPr>
        <w:t xml:space="preserve"> </w:t>
      </w:r>
      <w:r w:rsidR="00CA0B23">
        <w:rPr>
          <w:rFonts w:ascii="Times New Roman" w:hAnsi="Times New Roman"/>
          <w:bCs/>
          <w:sz w:val="24"/>
          <w:szCs w:val="24"/>
        </w:rPr>
        <w:t>Prihodi u 2025. i 2026</w:t>
      </w:r>
      <w:r w:rsidRPr="003D489F">
        <w:rPr>
          <w:rFonts w:ascii="Times New Roman" w:hAnsi="Times New Roman"/>
          <w:bCs/>
          <w:sz w:val="24"/>
          <w:szCs w:val="24"/>
        </w:rPr>
        <w:t>. godini su manji zbog završetka određenih projekata</w:t>
      </w:r>
      <w:r w:rsidR="00E41E22">
        <w:rPr>
          <w:rFonts w:ascii="Times New Roman" w:hAnsi="Times New Roman"/>
          <w:bCs/>
          <w:sz w:val="24"/>
          <w:szCs w:val="24"/>
        </w:rPr>
        <w:t>.</w:t>
      </w:r>
      <w:r w:rsidRPr="003D489F">
        <w:rPr>
          <w:rFonts w:ascii="Times New Roman" w:hAnsi="Times New Roman"/>
          <w:bCs/>
          <w:sz w:val="24"/>
          <w:szCs w:val="24"/>
        </w:rPr>
        <w:t xml:space="preserve"> </w:t>
      </w:r>
    </w:p>
    <w:p w:rsidR="002F16D2" w:rsidRPr="002F16D2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16D2">
        <w:rPr>
          <w:rFonts w:ascii="Times New Roman" w:hAnsi="Times New Roman"/>
          <w:bCs/>
          <w:sz w:val="24"/>
          <w:szCs w:val="24"/>
        </w:rPr>
        <w:t>Na izvor</w:t>
      </w:r>
      <w:r w:rsidR="003D489F" w:rsidRPr="002F16D2">
        <w:rPr>
          <w:rFonts w:ascii="Times New Roman" w:hAnsi="Times New Roman"/>
          <w:bCs/>
          <w:sz w:val="24"/>
          <w:szCs w:val="24"/>
        </w:rPr>
        <w:t>u</w:t>
      </w:r>
      <w:r w:rsidRPr="002F16D2">
        <w:rPr>
          <w:rFonts w:ascii="Times New Roman" w:hAnsi="Times New Roman"/>
          <w:bCs/>
          <w:sz w:val="24"/>
          <w:szCs w:val="24"/>
        </w:rPr>
        <w:t xml:space="preserve"> 61 </w:t>
      </w:r>
      <w:r w:rsidR="003D489F" w:rsidRPr="002F16D2">
        <w:rPr>
          <w:rFonts w:ascii="Times New Roman" w:hAnsi="Times New Roman"/>
          <w:bCs/>
          <w:sz w:val="24"/>
          <w:szCs w:val="24"/>
        </w:rPr>
        <w:t xml:space="preserve">planirani </w:t>
      </w:r>
      <w:r w:rsidRPr="002F16D2">
        <w:rPr>
          <w:rFonts w:ascii="Times New Roman" w:hAnsi="Times New Roman"/>
          <w:bCs/>
          <w:sz w:val="24"/>
          <w:szCs w:val="24"/>
        </w:rPr>
        <w:t xml:space="preserve">su prihodi </w:t>
      </w:r>
      <w:r w:rsidR="00E41E22" w:rsidRPr="002F16D2">
        <w:rPr>
          <w:rFonts w:ascii="Times New Roman" w:hAnsi="Times New Roman"/>
          <w:bCs/>
          <w:sz w:val="24"/>
          <w:szCs w:val="24"/>
        </w:rPr>
        <w:t>za 2024</w:t>
      </w:r>
      <w:r w:rsidR="003D489F" w:rsidRPr="002F16D2">
        <w:rPr>
          <w:rFonts w:ascii="Times New Roman" w:hAnsi="Times New Roman"/>
          <w:bCs/>
          <w:sz w:val="24"/>
          <w:szCs w:val="24"/>
        </w:rPr>
        <w:t xml:space="preserve">. godinu </w:t>
      </w:r>
      <w:r w:rsidRPr="002F16D2">
        <w:rPr>
          <w:rFonts w:ascii="Times New Roman" w:hAnsi="Times New Roman"/>
          <w:bCs/>
          <w:sz w:val="24"/>
          <w:szCs w:val="24"/>
        </w:rPr>
        <w:t xml:space="preserve">u iznosu </w:t>
      </w:r>
      <w:r w:rsidR="00E41E22" w:rsidRPr="002F16D2">
        <w:rPr>
          <w:rFonts w:ascii="Times New Roman" w:hAnsi="Times New Roman"/>
          <w:bCs/>
          <w:sz w:val="24"/>
          <w:szCs w:val="24"/>
        </w:rPr>
        <w:t>26.000</w:t>
      </w:r>
      <w:r w:rsidRPr="002F16D2">
        <w:rPr>
          <w:rFonts w:ascii="Times New Roman" w:hAnsi="Times New Roman"/>
          <w:bCs/>
          <w:sz w:val="24"/>
          <w:szCs w:val="24"/>
        </w:rPr>
        <w:t xml:space="preserve"> eura. </w:t>
      </w:r>
      <w:r w:rsidR="00E41E22" w:rsidRPr="002F16D2">
        <w:rPr>
          <w:rFonts w:ascii="Times New Roman" w:hAnsi="Times New Roman"/>
          <w:bCs/>
          <w:sz w:val="24"/>
          <w:szCs w:val="24"/>
        </w:rPr>
        <w:t>U odnosu na prethodne godine znatno su manji jer smo u 2023. godini završili</w:t>
      </w:r>
      <w:r w:rsidR="002F16D2" w:rsidRPr="002F16D2">
        <w:rPr>
          <w:rFonts w:ascii="Times New Roman" w:hAnsi="Times New Roman"/>
          <w:bCs/>
          <w:sz w:val="24"/>
          <w:szCs w:val="24"/>
        </w:rPr>
        <w:t xml:space="preserve"> s</w:t>
      </w:r>
      <w:r w:rsidR="00E41E22" w:rsidRPr="002F16D2">
        <w:rPr>
          <w:rFonts w:ascii="Times New Roman" w:hAnsi="Times New Roman"/>
          <w:bCs/>
          <w:sz w:val="24"/>
          <w:szCs w:val="24"/>
        </w:rPr>
        <w:t xml:space="preserve"> provedb</w:t>
      </w:r>
      <w:r w:rsidR="002F16D2" w:rsidRPr="002F16D2">
        <w:rPr>
          <w:rFonts w:ascii="Times New Roman" w:hAnsi="Times New Roman"/>
          <w:bCs/>
          <w:sz w:val="24"/>
          <w:szCs w:val="24"/>
        </w:rPr>
        <w:t>om</w:t>
      </w:r>
      <w:r w:rsidR="00E41E22" w:rsidRPr="002F16D2">
        <w:rPr>
          <w:rFonts w:ascii="Times New Roman" w:hAnsi="Times New Roman"/>
          <w:bCs/>
          <w:sz w:val="24"/>
          <w:szCs w:val="24"/>
        </w:rPr>
        <w:t xml:space="preserve"> </w:t>
      </w:r>
      <w:r w:rsidR="00A769FB" w:rsidRPr="002F16D2">
        <w:rPr>
          <w:rFonts w:ascii="Times New Roman" w:hAnsi="Times New Roman"/>
          <w:bCs/>
          <w:sz w:val="24"/>
          <w:szCs w:val="24"/>
        </w:rPr>
        <w:t>projekta pod nazivom „Biorazgradivi implantati za inženjerstvo koštanog tkiva“, gdje smo</w:t>
      </w:r>
      <w:r w:rsidR="00E41E22" w:rsidRPr="002F16D2">
        <w:rPr>
          <w:rFonts w:ascii="Times New Roman" w:hAnsi="Times New Roman"/>
          <w:bCs/>
          <w:sz w:val="24"/>
          <w:szCs w:val="24"/>
        </w:rPr>
        <w:t xml:space="preserve"> bili</w:t>
      </w:r>
      <w:r w:rsidR="00A769FB" w:rsidRPr="002F16D2">
        <w:rPr>
          <w:rFonts w:ascii="Times New Roman" w:hAnsi="Times New Roman"/>
          <w:bCs/>
          <w:sz w:val="24"/>
          <w:szCs w:val="24"/>
        </w:rPr>
        <w:t xml:space="preserve"> partner</w:t>
      </w:r>
      <w:r w:rsidR="00E41E22" w:rsidRPr="002F16D2">
        <w:rPr>
          <w:rFonts w:ascii="Times New Roman" w:hAnsi="Times New Roman"/>
          <w:bCs/>
          <w:sz w:val="24"/>
          <w:szCs w:val="24"/>
        </w:rPr>
        <w:t>i</w:t>
      </w:r>
      <w:r w:rsidR="00A769FB" w:rsidRPr="002F16D2">
        <w:rPr>
          <w:rFonts w:ascii="Times New Roman" w:hAnsi="Times New Roman"/>
          <w:bCs/>
          <w:sz w:val="24"/>
          <w:szCs w:val="24"/>
        </w:rPr>
        <w:t xml:space="preserve"> trgovačkom društvu</w:t>
      </w:r>
      <w:r w:rsidR="00E41E22" w:rsidRPr="002F16D2">
        <w:rPr>
          <w:rFonts w:ascii="Times New Roman" w:hAnsi="Times New Roman"/>
          <w:bCs/>
          <w:sz w:val="24"/>
          <w:szCs w:val="24"/>
        </w:rPr>
        <w:t>.</w:t>
      </w:r>
      <w:r w:rsidR="002F16D2" w:rsidRPr="002F16D2">
        <w:rPr>
          <w:rFonts w:ascii="Times New Roman" w:hAnsi="Times New Roman"/>
          <w:bCs/>
          <w:sz w:val="24"/>
          <w:szCs w:val="24"/>
        </w:rPr>
        <w:t xml:space="preserve"> Planirani prihodi</w:t>
      </w:r>
      <w:r w:rsidR="00A769FB" w:rsidRPr="002F16D2">
        <w:rPr>
          <w:rFonts w:ascii="Times New Roman" w:hAnsi="Times New Roman"/>
          <w:bCs/>
          <w:sz w:val="24"/>
          <w:szCs w:val="24"/>
        </w:rPr>
        <w:t xml:space="preserve"> </w:t>
      </w:r>
      <w:r w:rsidR="002F16D2" w:rsidRPr="002F16D2">
        <w:rPr>
          <w:rFonts w:ascii="Times New Roman" w:hAnsi="Times New Roman"/>
          <w:bCs/>
          <w:sz w:val="24"/>
          <w:szCs w:val="24"/>
        </w:rPr>
        <w:t xml:space="preserve">sastoje se od namjenskih donacija </w:t>
      </w:r>
      <w:r w:rsidR="003D489F" w:rsidRPr="002F16D2">
        <w:rPr>
          <w:rFonts w:ascii="Times New Roman" w:hAnsi="Times New Roman"/>
          <w:bCs/>
          <w:sz w:val="24"/>
          <w:szCs w:val="24"/>
        </w:rPr>
        <w:t>neprofitnih organi</w:t>
      </w:r>
      <w:r w:rsidR="002F16D2" w:rsidRPr="002F16D2">
        <w:rPr>
          <w:rFonts w:ascii="Times New Roman" w:hAnsi="Times New Roman"/>
          <w:bCs/>
          <w:sz w:val="24"/>
          <w:szCs w:val="24"/>
        </w:rPr>
        <w:t>zacija za studentske programe,</w:t>
      </w:r>
      <w:r w:rsidR="003D489F" w:rsidRPr="002F16D2">
        <w:rPr>
          <w:rFonts w:ascii="Times New Roman" w:hAnsi="Times New Roman"/>
          <w:bCs/>
          <w:sz w:val="24"/>
          <w:szCs w:val="24"/>
        </w:rPr>
        <w:t xml:space="preserve"> tekućih donacija od trgovačkih društava</w:t>
      </w:r>
      <w:r w:rsidR="002F16D2" w:rsidRPr="002F16D2">
        <w:rPr>
          <w:rFonts w:ascii="Times New Roman" w:hAnsi="Times New Roman"/>
          <w:bCs/>
          <w:sz w:val="24"/>
          <w:szCs w:val="24"/>
        </w:rPr>
        <w:t>, te kapitalnih donacija</w:t>
      </w:r>
      <w:r w:rsidR="003D489F" w:rsidRPr="002F16D2">
        <w:rPr>
          <w:rFonts w:ascii="Times New Roman" w:hAnsi="Times New Roman"/>
          <w:bCs/>
          <w:sz w:val="24"/>
          <w:szCs w:val="24"/>
        </w:rPr>
        <w:t xml:space="preserve">. </w:t>
      </w:r>
    </w:p>
    <w:p w:rsidR="000C38BB" w:rsidRPr="002F16D2" w:rsidRDefault="00A769F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16D2">
        <w:rPr>
          <w:rFonts w:ascii="Times New Roman" w:hAnsi="Times New Roman"/>
          <w:bCs/>
          <w:sz w:val="24"/>
          <w:szCs w:val="24"/>
        </w:rPr>
        <w:t xml:space="preserve">Na izvoru 71 planirani su prihodi od otkupa stanova za sve tri godine u iznosu od </w:t>
      </w:r>
      <w:r w:rsidR="002F16D2" w:rsidRPr="002F16D2">
        <w:rPr>
          <w:rFonts w:ascii="Times New Roman" w:hAnsi="Times New Roman"/>
          <w:bCs/>
          <w:sz w:val="24"/>
          <w:szCs w:val="24"/>
        </w:rPr>
        <w:t>1.000</w:t>
      </w:r>
      <w:r w:rsidR="006F7BB0" w:rsidRPr="002F16D2">
        <w:rPr>
          <w:rFonts w:ascii="Times New Roman" w:hAnsi="Times New Roman"/>
          <w:bCs/>
          <w:sz w:val="24"/>
          <w:szCs w:val="24"/>
        </w:rPr>
        <w:t xml:space="preserve"> eura.</w:t>
      </w:r>
    </w:p>
    <w:p w:rsidR="00A769FB" w:rsidRPr="002F16D2" w:rsidRDefault="00A769F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38BB" w:rsidRDefault="000C38BB" w:rsidP="0082637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40B1">
        <w:rPr>
          <w:rFonts w:ascii="Times New Roman" w:hAnsi="Times New Roman"/>
          <w:b/>
          <w:bCs/>
          <w:sz w:val="24"/>
          <w:szCs w:val="24"/>
        </w:rPr>
        <w:t>RASHODI I IZDACI</w:t>
      </w:r>
    </w:p>
    <w:p w:rsidR="0082637D" w:rsidRDefault="0082637D" w:rsidP="0082637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327" w:rsidRPr="002F16D2" w:rsidRDefault="006B5871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Ukupno planirani</w:t>
      </w:r>
      <w:r w:rsidR="00CA0B23">
        <w:rPr>
          <w:rFonts w:ascii="Times New Roman" w:hAnsi="Times New Roman"/>
          <w:bCs/>
          <w:sz w:val="24"/>
          <w:szCs w:val="24"/>
        </w:rPr>
        <w:t xml:space="preserve"> rashodi za 2024</w:t>
      </w:r>
      <w:r w:rsidR="000C38BB">
        <w:rPr>
          <w:rFonts w:ascii="Times New Roman" w:hAnsi="Times New Roman"/>
          <w:bCs/>
          <w:sz w:val="24"/>
          <w:szCs w:val="24"/>
        </w:rPr>
        <w:t xml:space="preserve">. godinu </w:t>
      </w:r>
      <w:r w:rsidR="000C38BB" w:rsidRPr="00853631">
        <w:rPr>
          <w:rFonts w:ascii="Times New Roman" w:hAnsi="Times New Roman"/>
          <w:bCs/>
          <w:sz w:val="24"/>
          <w:szCs w:val="24"/>
        </w:rPr>
        <w:t xml:space="preserve">iznose </w:t>
      </w:r>
      <w:r w:rsidR="008C77F0">
        <w:rPr>
          <w:rFonts w:ascii="Times New Roman" w:hAnsi="Times New Roman"/>
          <w:bCs/>
          <w:sz w:val="24"/>
          <w:szCs w:val="24"/>
        </w:rPr>
        <w:t>9.327.494</w:t>
      </w:r>
      <w:r w:rsidRPr="0085363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eura, procjena </w:t>
      </w:r>
      <w:r w:rsidR="00CA0B23">
        <w:rPr>
          <w:rFonts w:ascii="Times New Roman" w:hAnsi="Times New Roman"/>
          <w:bCs/>
          <w:sz w:val="24"/>
          <w:szCs w:val="24"/>
        </w:rPr>
        <w:t>za 2025</w:t>
      </w:r>
      <w:r w:rsidR="00831A46">
        <w:rPr>
          <w:rFonts w:ascii="Times New Roman" w:hAnsi="Times New Roman"/>
          <w:bCs/>
          <w:sz w:val="24"/>
          <w:szCs w:val="24"/>
        </w:rPr>
        <w:t xml:space="preserve">. godinu iznosi </w:t>
      </w:r>
      <w:r w:rsidR="008C77F0">
        <w:rPr>
          <w:rFonts w:ascii="Times New Roman" w:hAnsi="Times New Roman"/>
          <w:bCs/>
          <w:sz w:val="24"/>
          <w:szCs w:val="24"/>
        </w:rPr>
        <w:t>9.178.527</w:t>
      </w:r>
      <w:r w:rsidRPr="0085363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eura dok za</w:t>
      </w:r>
      <w:r w:rsidR="00CA0B23">
        <w:rPr>
          <w:rFonts w:ascii="Times New Roman" w:hAnsi="Times New Roman"/>
          <w:bCs/>
          <w:sz w:val="24"/>
          <w:szCs w:val="24"/>
        </w:rPr>
        <w:t xml:space="preserve"> 2026</w:t>
      </w:r>
      <w:r w:rsidR="00831A46">
        <w:rPr>
          <w:rFonts w:ascii="Times New Roman" w:hAnsi="Times New Roman"/>
          <w:bCs/>
          <w:sz w:val="24"/>
          <w:szCs w:val="24"/>
        </w:rPr>
        <w:t xml:space="preserve">. procjena </w:t>
      </w:r>
      <w:r w:rsidR="00831A46" w:rsidRPr="00853631">
        <w:rPr>
          <w:rFonts w:ascii="Times New Roman" w:hAnsi="Times New Roman"/>
          <w:bCs/>
          <w:sz w:val="24"/>
          <w:szCs w:val="24"/>
        </w:rPr>
        <w:t xml:space="preserve">iznosi </w:t>
      </w:r>
      <w:r w:rsidR="008C77F0">
        <w:rPr>
          <w:rFonts w:ascii="Times New Roman" w:hAnsi="Times New Roman"/>
          <w:bCs/>
          <w:sz w:val="24"/>
          <w:szCs w:val="24"/>
        </w:rPr>
        <w:t>9.175.384</w:t>
      </w:r>
      <w:r w:rsidR="00961327" w:rsidRPr="00853631">
        <w:rPr>
          <w:rFonts w:ascii="Times New Roman" w:hAnsi="Times New Roman"/>
          <w:bCs/>
          <w:sz w:val="24"/>
          <w:szCs w:val="24"/>
        </w:rPr>
        <w:t xml:space="preserve"> </w:t>
      </w:r>
      <w:r w:rsidR="00961327">
        <w:rPr>
          <w:rFonts w:ascii="Times New Roman" w:hAnsi="Times New Roman"/>
          <w:bCs/>
          <w:sz w:val="24"/>
          <w:szCs w:val="24"/>
        </w:rPr>
        <w:t xml:space="preserve">eura. </w:t>
      </w:r>
      <w:r w:rsidR="00961327" w:rsidRPr="00961327">
        <w:rPr>
          <w:rFonts w:ascii="Times New Roman" w:hAnsi="Times New Roman"/>
          <w:bCs/>
          <w:sz w:val="24"/>
          <w:szCs w:val="24"/>
        </w:rPr>
        <w:t>Najveći dio</w:t>
      </w:r>
      <w:r w:rsidR="00961327">
        <w:rPr>
          <w:rFonts w:ascii="Times New Roman" w:hAnsi="Times New Roman"/>
          <w:bCs/>
          <w:sz w:val="24"/>
          <w:szCs w:val="24"/>
        </w:rPr>
        <w:t xml:space="preserve"> rashoda</w:t>
      </w:r>
      <w:r w:rsidR="00961327" w:rsidRPr="00961327">
        <w:rPr>
          <w:rFonts w:ascii="Times New Roman" w:hAnsi="Times New Roman"/>
          <w:bCs/>
          <w:sz w:val="24"/>
          <w:szCs w:val="24"/>
        </w:rPr>
        <w:t xml:space="preserve"> odnosi se na izvore 11 i 43.</w:t>
      </w:r>
      <w:r w:rsidR="0096353E">
        <w:rPr>
          <w:rFonts w:ascii="Times New Roman" w:hAnsi="Times New Roman"/>
          <w:bCs/>
          <w:sz w:val="24"/>
          <w:szCs w:val="24"/>
        </w:rPr>
        <w:t xml:space="preserve"> </w:t>
      </w:r>
      <w:r w:rsidR="002F16D2" w:rsidRPr="002F16D2">
        <w:rPr>
          <w:rFonts w:ascii="Times New Roman" w:hAnsi="Times New Roman"/>
          <w:bCs/>
          <w:sz w:val="24"/>
          <w:szCs w:val="24"/>
        </w:rPr>
        <w:t>U odnosu na 2024. godinu procjena za 2025</w:t>
      </w:r>
      <w:r w:rsidR="0096353E" w:rsidRPr="002F16D2">
        <w:rPr>
          <w:rFonts w:ascii="Times New Roman" w:hAnsi="Times New Roman"/>
          <w:bCs/>
          <w:sz w:val="24"/>
          <w:szCs w:val="24"/>
        </w:rPr>
        <w:t>. i 202</w:t>
      </w:r>
      <w:r w:rsidR="002F16D2" w:rsidRPr="002F16D2">
        <w:rPr>
          <w:rFonts w:ascii="Times New Roman" w:hAnsi="Times New Roman"/>
          <w:bCs/>
          <w:sz w:val="24"/>
          <w:szCs w:val="24"/>
        </w:rPr>
        <w:t>6</w:t>
      </w:r>
      <w:r w:rsidR="0096353E" w:rsidRPr="002F16D2">
        <w:rPr>
          <w:rFonts w:ascii="Times New Roman" w:hAnsi="Times New Roman"/>
          <w:bCs/>
          <w:sz w:val="24"/>
          <w:szCs w:val="24"/>
        </w:rPr>
        <w:t xml:space="preserve">. </w:t>
      </w:r>
      <w:r w:rsidR="00AF3B94" w:rsidRPr="002F16D2">
        <w:rPr>
          <w:rFonts w:ascii="Times New Roman" w:hAnsi="Times New Roman"/>
          <w:bCs/>
          <w:sz w:val="24"/>
          <w:szCs w:val="24"/>
        </w:rPr>
        <w:t xml:space="preserve">je </w:t>
      </w:r>
      <w:r w:rsidR="0096353E" w:rsidRPr="002F16D2">
        <w:rPr>
          <w:rFonts w:ascii="Times New Roman" w:hAnsi="Times New Roman"/>
          <w:bCs/>
          <w:sz w:val="24"/>
          <w:szCs w:val="24"/>
        </w:rPr>
        <w:t>manja</w:t>
      </w:r>
      <w:r w:rsidR="00AF3B94" w:rsidRPr="002F16D2">
        <w:rPr>
          <w:rFonts w:ascii="Times New Roman" w:hAnsi="Times New Roman"/>
          <w:bCs/>
          <w:sz w:val="24"/>
          <w:szCs w:val="24"/>
        </w:rPr>
        <w:t xml:space="preserve"> </w:t>
      </w:r>
      <w:r w:rsidR="0096353E" w:rsidRPr="002F16D2">
        <w:rPr>
          <w:rFonts w:ascii="Times New Roman" w:hAnsi="Times New Roman"/>
          <w:bCs/>
          <w:sz w:val="24"/>
          <w:szCs w:val="24"/>
        </w:rPr>
        <w:t>zbog završetka projekata.</w:t>
      </w:r>
    </w:p>
    <w:p w:rsidR="000C38BB" w:rsidRPr="002B53FB" w:rsidRDefault="000C38B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B53FB">
        <w:rPr>
          <w:rFonts w:ascii="Times New Roman" w:hAnsi="Times New Roman"/>
          <w:bCs/>
          <w:sz w:val="24"/>
          <w:szCs w:val="24"/>
        </w:rPr>
        <w:t xml:space="preserve">Na izvoru 11 </w:t>
      </w:r>
      <w:r w:rsidR="00FE608A">
        <w:rPr>
          <w:rFonts w:ascii="Times New Roman" w:hAnsi="Times New Roman"/>
          <w:bCs/>
          <w:sz w:val="24"/>
          <w:szCs w:val="24"/>
        </w:rPr>
        <w:t xml:space="preserve">planirani </w:t>
      </w:r>
      <w:r w:rsidRPr="002B53FB">
        <w:rPr>
          <w:rFonts w:ascii="Times New Roman" w:hAnsi="Times New Roman"/>
          <w:bCs/>
          <w:sz w:val="24"/>
          <w:szCs w:val="24"/>
        </w:rPr>
        <w:t>rashodi</w:t>
      </w:r>
      <w:r w:rsidR="00CA0B23">
        <w:rPr>
          <w:rFonts w:ascii="Times New Roman" w:hAnsi="Times New Roman"/>
          <w:bCs/>
          <w:sz w:val="24"/>
          <w:szCs w:val="24"/>
        </w:rPr>
        <w:t xml:space="preserve"> za 2024</w:t>
      </w:r>
      <w:r w:rsidR="00FE608A">
        <w:rPr>
          <w:rFonts w:ascii="Times New Roman" w:hAnsi="Times New Roman"/>
          <w:bCs/>
          <w:sz w:val="24"/>
          <w:szCs w:val="24"/>
        </w:rPr>
        <w:t>. godinu</w:t>
      </w:r>
      <w:r w:rsidRPr="002B53FB">
        <w:rPr>
          <w:rFonts w:ascii="Times New Roman" w:hAnsi="Times New Roman"/>
          <w:bCs/>
          <w:sz w:val="24"/>
          <w:szCs w:val="24"/>
        </w:rPr>
        <w:t xml:space="preserve"> iznose </w:t>
      </w:r>
      <w:r w:rsidR="00834D14" w:rsidRPr="00853631">
        <w:rPr>
          <w:rFonts w:ascii="Times New Roman" w:hAnsi="Times New Roman"/>
          <w:bCs/>
          <w:sz w:val="24"/>
          <w:szCs w:val="24"/>
        </w:rPr>
        <w:t>6.</w:t>
      </w:r>
      <w:r w:rsidR="008C77F0">
        <w:rPr>
          <w:rFonts w:ascii="Times New Roman" w:hAnsi="Times New Roman"/>
          <w:bCs/>
          <w:sz w:val="24"/>
          <w:szCs w:val="24"/>
        </w:rPr>
        <w:t>797.404</w:t>
      </w:r>
      <w:r w:rsidRPr="00853631">
        <w:rPr>
          <w:rFonts w:ascii="Times New Roman" w:hAnsi="Times New Roman"/>
          <w:bCs/>
          <w:sz w:val="24"/>
          <w:szCs w:val="24"/>
        </w:rPr>
        <w:t xml:space="preserve"> </w:t>
      </w:r>
      <w:r w:rsidRPr="002B53FB">
        <w:rPr>
          <w:rFonts w:ascii="Times New Roman" w:hAnsi="Times New Roman"/>
          <w:bCs/>
          <w:sz w:val="24"/>
          <w:szCs w:val="24"/>
        </w:rPr>
        <w:t>eura. Najveći dio namijenjen je za rashode za zaposlene</w:t>
      </w:r>
      <w:r w:rsidR="002F16D2">
        <w:rPr>
          <w:rFonts w:ascii="Times New Roman" w:hAnsi="Times New Roman"/>
          <w:bCs/>
          <w:sz w:val="24"/>
          <w:szCs w:val="24"/>
        </w:rPr>
        <w:t xml:space="preserve">, rashode za provedbu </w:t>
      </w:r>
      <w:r w:rsidR="007301FF">
        <w:rPr>
          <w:rFonts w:ascii="Times New Roman" w:hAnsi="Times New Roman"/>
          <w:bCs/>
          <w:sz w:val="24"/>
          <w:szCs w:val="24"/>
        </w:rPr>
        <w:t>projekata potpora znanosti,</w:t>
      </w:r>
      <w:r w:rsidRPr="002B53FB">
        <w:rPr>
          <w:rFonts w:ascii="Times New Roman" w:hAnsi="Times New Roman"/>
          <w:bCs/>
          <w:sz w:val="24"/>
          <w:szCs w:val="24"/>
        </w:rPr>
        <w:t xml:space="preserve"> te pokrivanje dijela materijalnih rashoda za normalno funkcioniranje Fakulteta.</w:t>
      </w:r>
    </w:p>
    <w:p w:rsidR="00853631" w:rsidRDefault="000C38B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E608A">
        <w:rPr>
          <w:rFonts w:ascii="Times New Roman" w:hAnsi="Times New Roman"/>
          <w:bCs/>
          <w:sz w:val="24"/>
          <w:szCs w:val="24"/>
        </w:rPr>
        <w:t>Na izvoru 31</w:t>
      </w:r>
      <w:r w:rsidR="00FE608A" w:rsidRPr="00FE608A">
        <w:rPr>
          <w:rFonts w:ascii="Times New Roman" w:hAnsi="Times New Roman"/>
          <w:bCs/>
          <w:sz w:val="24"/>
          <w:szCs w:val="24"/>
        </w:rPr>
        <w:t xml:space="preserve"> planirani </w:t>
      </w:r>
      <w:r w:rsidRPr="00FE608A">
        <w:rPr>
          <w:rFonts w:ascii="Times New Roman" w:hAnsi="Times New Roman"/>
          <w:bCs/>
          <w:sz w:val="24"/>
          <w:szCs w:val="24"/>
        </w:rPr>
        <w:t>rashodi</w:t>
      </w:r>
      <w:r w:rsidR="00CD3D10">
        <w:rPr>
          <w:rFonts w:ascii="Times New Roman" w:hAnsi="Times New Roman"/>
          <w:bCs/>
          <w:sz w:val="24"/>
          <w:szCs w:val="24"/>
        </w:rPr>
        <w:t xml:space="preserve"> za sve tri godine</w:t>
      </w:r>
      <w:r w:rsidRPr="00FE608A">
        <w:rPr>
          <w:rFonts w:ascii="Times New Roman" w:hAnsi="Times New Roman"/>
          <w:bCs/>
          <w:sz w:val="24"/>
          <w:szCs w:val="24"/>
        </w:rPr>
        <w:t xml:space="preserve"> </w:t>
      </w:r>
      <w:r w:rsidRPr="00853631">
        <w:rPr>
          <w:rFonts w:ascii="Times New Roman" w:hAnsi="Times New Roman"/>
          <w:bCs/>
          <w:sz w:val="24"/>
          <w:szCs w:val="24"/>
        </w:rPr>
        <w:t xml:space="preserve">iznose </w:t>
      </w:r>
      <w:r w:rsidR="00853631" w:rsidRPr="00853631">
        <w:rPr>
          <w:rFonts w:ascii="Times New Roman" w:hAnsi="Times New Roman"/>
          <w:bCs/>
          <w:sz w:val="24"/>
          <w:szCs w:val="24"/>
        </w:rPr>
        <w:t>467.331</w:t>
      </w:r>
      <w:r w:rsidRPr="00853631">
        <w:rPr>
          <w:rFonts w:ascii="Times New Roman" w:hAnsi="Times New Roman"/>
          <w:bCs/>
          <w:sz w:val="24"/>
          <w:szCs w:val="24"/>
        </w:rPr>
        <w:t xml:space="preserve"> </w:t>
      </w:r>
      <w:r w:rsidRPr="00FE608A">
        <w:rPr>
          <w:rFonts w:ascii="Times New Roman" w:hAnsi="Times New Roman"/>
          <w:bCs/>
          <w:sz w:val="24"/>
          <w:szCs w:val="24"/>
        </w:rPr>
        <w:t xml:space="preserve">eura. Najvećim dijelom rashodi se odnose na pokrivanje troškova kod </w:t>
      </w:r>
      <w:r w:rsidR="002B53FB" w:rsidRPr="00FE608A">
        <w:rPr>
          <w:rFonts w:ascii="Times New Roman" w:hAnsi="Times New Roman"/>
          <w:bCs/>
          <w:sz w:val="24"/>
          <w:szCs w:val="24"/>
        </w:rPr>
        <w:t>organizacije i izvođenja tečajeva trajne izobrazbe</w:t>
      </w:r>
      <w:r w:rsidR="00F45C10" w:rsidRPr="00FE608A">
        <w:rPr>
          <w:rFonts w:ascii="Times New Roman" w:hAnsi="Times New Roman"/>
          <w:bCs/>
          <w:sz w:val="24"/>
          <w:szCs w:val="24"/>
        </w:rPr>
        <w:t xml:space="preserve">, </w:t>
      </w:r>
      <w:r w:rsidR="00FE608A" w:rsidRPr="00FE608A">
        <w:rPr>
          <w:rFonts w:ascii="Times New Roman" w:hAnsi="Times New Roman"/>
          <w:bCs/>
          <w:sz w:val="24"/>
          <w:szCs w:val="24"/>
        </w:rPr>
        <w:t>stručnog usavršavanja</w:t>
      </w:r>
      <w:r w:rsidR="008C5267">
        <w:rPr>
          <w:rFonts w:ascii="Times New Roman" w:hAnsi="Times New Roman"/>
          <w:bCs/>
          <w:sz w:val="24"/>
          <w:szCs w:val="24"/>
        </w:rPr>
        <w:t>, znanstveno istraživačkih troškova</w:t>
      </w:r>
      <w:r w:rsidR="00853631">
        <w:rPr>
          <w:rFonts w:ascii="Times New Roman" w:hAnsi="Times New Roman"/>
          <w:bCs/>
          <w:sz w:val="24"/>
          <w:szCs w:val="24"/>
        </w:rPr>
        <w:t xml:space="preserve"> i materijalnih.</w:t>
      </w:r>
    </w:p>
    <w:p w:rsidR="000C38BB" w:rsidRPr="00DB7B4B" w:rsidRDefault="000C38B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F3B94">
        <w:rPr>
          <w:rFonts w:ascii="Times New Roman" w:hAnsi="Times New Roman"/>
          <w:bCs/>
          <w:sz w:val="24"/>
          <w:szCs w:val="24"/>
        </w:rPr>
        <w:t xml:space="preserve">Na izvoru 43 </w:t>
      </w:r>
      <w:r w:rsidR="00CD3D10" w:rsidRPr="00AF3B94">
        <w:rPr>
          <w:rFonts w:ascii="Times New Roman" w:hAnsi="Times New Roman"/>
          <w:bCs/>
          <w:sz w:val="24"/>
          <w:szCs w:val="24"/>
        </w:rPr>
        <w:t xml:space="preserve">planirani </w:t>
      </w:r>
      <w:r w:rsidRPr="00AF3B94">
        <w:rPr>
          <w:rFonts w:ascii="Times New Roman" w:hAnsi="Times New Roman"/>
          <w:bCs/>
          <w:sz w:val="24"/>
          <w:szCs w:val="24"/>
        </w:rPr>
        <w:t>rashodi</w:t>
      </w:r>
      <w:r w:rsidR="00CD3D10" w:rsidRPr="00AF3B94">
        <w:rPr>
          <w:rFonts w:ascii="Times New Roman" w:hAnsi="Times New Roman"/>
          <w:bCs/>
          <w:sz w:val="24"/>
          <w:szCs w:val="24"/>
        </w:rPr>
        <w:t xml:space="preserve"> za</w:t>
      </w:r>
      <w:r w:rsidR="00853631">
        <w:rPr>
          <w:rFonts w:ascii="Times New Roman" w:hAnsi="Times New Roman"/>
          <w:bCs/>
          <w:sz w:val="24"/>
          <w:szCs w:val="24"/>
        </w:rPr>
        <w:t xml:space="preserve"> 2024. godinu iznose 1.944.047 eura, a procjena za 2025. </w:t>
      </w:r>
      <w:r w:rsidR="00927D93">
        <w:rPr>
          <w:rFonts w:ascii="Times New Roman" w:hAnsi="Times New Roman"/>
          <w:bCs/>
          <w:sz w:val="24"/>
          <w:szCs w:val="24"/>
        </w:rPr>
        <w:t>i</w:t>
      </w:r>
      <w:r w:rsidR="00853631">
        <w:rPr>
          <w:rFonts w:ascii="Times New Roman" w:hAnsi="Times New Roman"/>
          <w:bCs/>
          <w:sz w:val="24"/>
          <w:szCs w:val="24"/>
        </w:rPr>
        <w:t xml:space="preserve"> 2026. </w:t>
      </w:r>
      <w:r w:rsidR="00DB7B4B">
        <w:rPr>
          <w:rFonts w:ascii="Times New Roman" w:hAnsi="Times New Roman"/>
          <w:bCs/>
          <w:sz w:val="24"/>
          <w:szCs w:val="24"/>
        </w:rPr>
        <w:t>g</w:t>
      </w:r>
      <w:r w:rsidR="00853631">
        <w:rPr>
          <w:rFonts w:ascii="Times New Roman" w:hAnsi="Times New Roman"/>
          <w:bCs/>
          <w:sz w:val="24"/>
          <w:szCs w:val="24"/>
        </w:rPr>
        <w:t xml:space="preserve">odinu iznosi </w:t>
      </w:r>
      <w:r w:rsidR="00DB7B4B">
        <w:rPr>
          <w:rFonts w:ascii="Times New Roman" w:hAnsi="Times New Roman"/>
          <w:bCs/>
          <w:sz w:val="24"/>
          <w:szCs w:val="24"/>
        </w:rPr>
        <w:t>1.861.097 eura.</w:t>
      </w:r>
      <w:r w:rsidR="00CD3D10" w:rsidRPr="00AF3B94">
        <w:rPr>
          <w:rFonts w:ascii="Times New Roman" w:hAnsi="Times New Roman"/>
          <w:bCs/>
          <w:sz w:val="24"/>
          <w:szCs w:val="24"/>
        </w:rPr>
        <w:t xml:space="preserve"> </w:t>
      </w:r>
      <w:r w:rsidRPr="00AF3B94">
        <w:rPr>
          <w:rFonts w:ascii="Times New Roman" w:hAnsi="Times New Roman"/>
          <w:bCs/>
          <w:sz w:val="24"/>
          <w:szCs w:val="24"/>
        </w:rPr>
        <w:t>Najveći dio rashoda odnosi se na rashode za zaposlene</w:t>
      </w:r>
      <w:r w:rsidR="00AF3B94" w:rsidRPr="00AF3B94">
        <w:rPr>
          <w:rFonts w:ascii="Times New Roman" w:hAnsi="Times New Roman"/>
          <w:bCs/>
          <w:sz w:val="24"/>
          <w:szCs w:val="24"/>
        </w:rPr>
        <w:t xml:space="preserve"> i vanjske suradnike</w:t>
      </w:r>
      <w:r w:rsidRPr="00AF3B94">
        <w:rPr>
          <w:rFonts w:ascii="Times New Roman" w:hAnsi="Times New Roman"/>
          <w:bCs/>
          <w:sz w:val="24"/>
          <w:szCs w:val="24"/>
        </w:rPr>
        <w:t xml:space="preserve"> zbog suradnje kod izvođenja studija </w:t>
      </w:r>
      <w:r w:rsidR="00CD3D10" w:rsidRPr="00AF3B94">
        <w:rPr>
          <w:rFonts w:ascii="Times New Roman" w:hAnsi="Times New Roman"/>
          <w:bCs/>
          <w:sz w:val="24"/>
          <w:szCs w:val="24"/>
        </w:rPr>
        <w:t xml:space="preserve">Dentalne </w:t>
      </w:r>
      <w:r w:rsidRPr="00AF3B94">
        <w:rPr>
          <w:rFonts w:ascii="Times New Roman" w:hAnsi="Times New Roman"/>
          <w:bCs/>
          <w:sz w:val="24"/>
          <w:szCs w:val="24"/>
        </w:rPr>
        <w:t>medicine na engl</w:t>
      </w:r>
      <w:r w:rsidR="00AF3B94" w:rsidRPr="00AF3B94">
        <w:rPr>
          <w:rFonts w:ascii="Times New Roman" w:hAnsi="Times New Roman"/>
          <w:bCs/>
          <w:sz w:val="24"/>
          <w:szCs w:val="24"/>
        </w:rPr>
        <w:t>eskom jeziku, na materijalne rashode, tekuće i investicijsko održavanje,</w:t>
      </w:r>
      <w:r w:rsidR="00927D93">
        <w:rPr>
          <w:rFonts w:ascii="Times New Roman" w:hAnsi="Times New Roman"/>
          <w:bCs/>
          <w:sz w:val="24"/>
          <w:szCs w:val="24"/>
        </w:rPr>
        <w:t xml:space="preserve"> obnovu fasade</w:t>
      </w:r>
      <w:r w:rsidR="00AF3B94" w:rsidRPr="00AF3B94">
        <w:rPr>
          <w:rFonts w:ascii="Times New Roman" w:hAnsi="Times New Roman"/>
          <w:bCs/>
          <w:sz w:val="24"/>
          <w:szCs w:val="24"/>
        </w:rPr>
        <w:t xml:space="preserve"> </w:t>
      </w:r>
      <w:r w:rsidR="00AF3B94" w:rsidRPr="00DB7B4B">
        <w:rPr>
          <w:rFonts w:ascii="Times New Roman" w:hAnsi="Times New Roman"/>
          <w:bCs/>
          <w:sz w:val="24"/>
          <w:szCs w:val="24"/>
        </w:rPr>
        <w:t>te nabavu dugotrajne imovine.</w:t>
      </w:r>
      <w:r w:rsidRPr="00DB7B4B">
        <w:rPr>
          <w:rFonts w:ascii="Times New Roman" w:hAnsi="Times New Roman"/>
          <w:bCs/>
          <w:sz w:val="24"/>
          <w:szCs w:val="24"/>
        </w:rPr>
        <w:t xml:space="preserve"> </w:t>
      </w:r>
    </w:p>
    <w:p w:rsidR="000C38BB" w:rsidRPr="00AF3B94" w:rsidRDefault="000C38B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B7B4B">
        <w:rPr>
          <w:rFonts w:ascii="Times New Roman" w:hAnsi="Times New Roman"/>
          <w:bCs/>
          <w:sz w:val="24"/>
          <w:szCs w:val="24"/>
        </w:rPr>
        <w:t xml:space="preserve">Na izvoru 52 </w:t>
      </w:r>
      <w:r w:rsidR="00AF3B94" w:rsidRPr="00DB7B4B">
        <w:rPr>
          <w:rFonts w:ascii="Times New Roman" w:hAnsi="Times New Roman"/>
          <w:bCs/>
          <w:sz w:val="24"/>
          <w:szCs w:val="24"/>
        </w:rPr>
        <w:t xml:space="preserve">planirani </w:t>
      </w:r>
      <w:r w:rsidRPr="00DB7B4B">
        <w:rPr>
          <w:rFonts w:ascii="Times New Roman" w:hAnsi="Times New Roman"/>
          <w:bCs/>
          <w:sz w:val="24"/>
          <w:szCs w:val="24"/>
        </w:rPr>
        <w:t>rashodi</w:t>
      </w:r>
      <w:r w:rsidR="00CA0B23" w:rsidRPr="00DB7B4B">
        <w:rPr>
          <w:rFonts w:ascii="Times New Roman" w:hAnsi="Times New Roman"/>
          <w:bCs/>
          <w:sz w:val="24"/>
          <w:szCs w:val="24"/>
        </w:rPr>
        <w:t xml:space="preserve"> za 2024</w:t>
      </w:r>
      <w:r w:rsidR="00AF3B94" w:rsidRPr="00DB7B4B">
        <w:rPr>
          <w:rFonts w:ascii="Times New Roman" w:hAnsi="Times New Roman"/>
          <w:bCs/>
          <w:sz w:val="24"/>
          <w:szCs w:val="24"/>
        </w:rPr>
        <w:t>. godinu</w:t>
      </w:r>
      <w:r w:rsidRPr="00DB7B4B">
        <w:rPr>
          <w:rFonts w:ascii="Times New Roman" w:hAnsi="Times New Roman"/>
          <w:bCs/>
          <w:sz w:val="24"/>
          <w:szCs w:val="24"/>
        </w:rPr>
        <w:t xml:space="preserve"> iznose </w:t>
      </w:r>
      <w:r w:rsidR="00DB7B4B" w:rsidRPr="00DB7B4B">
        <w:rPr>
          <w:rFonts w:ascii="Times New Roman" w:hAnsi="Times New Roman"/>
          <w:bCs/>
          <w:sz w:val="24"/>
          <w:szCs w:val="24"/>
        </w:rPr>
        <w:t>91.712</w:t>
      </w:r>
      <w:r w:rsidRPr="00DB7B4B">
        <w:rPr>
          <w:rFonts w:ascii="Times New Roman" w:hAnsi="Times New Roman"/>
          <w:bCs/>
          <w:sz w:val="24"/>
          <w:szCs w:val="24"/>
        </w:rPr>
        <w:t xml:space="preserve"> eura. </w:t>
      </w:r>
      <w:r w:rsidRPr="00AF3B94">
        <w:rPr>
          <w:rFonts w:ascii="Times New Roman" w:hAnsi="Times New Roman"/>
          <w:bCs/>
          <w:sz w:val="24"/>
          <w:szCs w:val="24"/>
        </w:rPr>
        <w:t xml:space="preserve">Najvećim dijelom se odnose na rashode za zaposlene na projektima Hrvatske zaklade za znanost te materijalne rashode za </w:t>
      </w:r>
      <w:r w:rsidRPr="00AF3B94">
        <w:rPr>
          <w:rFonts w:ascii="Times New Roman" w:hAnsi="Times New Roman"/>
          <w:bCs/>
          <w:sz w:val="24"/>
          <w:szCs w:val="24"/>
        </w:rPr>
        <w:lastRenderedPageBreak/>
        <w:t>prov</w:t>
      </w:r>
      <w:r w:rsidR="00CA0B23">
        <w:rPr>
          <w:rFonts w:ascii="Times New Roman" w:hAnsi="Times New Roman"/>
          <w:bCs/>
          <w:sz w:val="24"/>
          <w:szCs w:val="24"/>
        </w:rPr>
        <w:t xml:space="preserve">ođenje projekata. </w:t>
      </w:r>
      <w:r w:rsidR="00DB7B4B">
        <w:rPr>
          <w:rFonts w:ascii="Times New Roman" w:hAnsi="Times New Roman"/>
          <w:bCs/>
          <w:sz w:val="24"/>
          <w:szCs w:val="24"/>
        </w:rPr>
        <w:t>Procjena rashoda</w:t>
      </w:r>
      <w:r w:rsidR="00CA0B23">
        <w:rPr>
          <w:rFonts w:ascii="Times New Roman" w:hAnsi="Times New Roman"/>
          <w:bCs/>
          <w:sz w:val="24"/>
          <w:szCs w:val="24"/>
        </w:rPr>
        <w:t xml:space="preserve"> u 2025.</w:t>
      </w:r>
      <w:r w:rsidR="00DB7B4B">
        <w:rPr>
          <w:rFonts w:ascii="Times New Roman" w:hAnsi="Times New Roman"/>
          <w:bCs/>
          <w:sz w:val="24"/>
          <w:szCs w:val="24"/>
        </w:rPr>
        <w:t xml:space="preserve"> godini </w:t>
      </w:r>
      <w:r w:rsidR="00CA0B23">
        <w:rPr>
          <w:rFonts w:ascii="Times New Roman" w:hAnsi="Times New Roman"/>
          <w:bCs/>
          <w:sz w:val="24"/>
          <w:szCs w:val="24"/>
        </w:rPr>
        <w:t xml:space="preserve"> </w:t>
      </w:r>
      <w:r w:rsidR="00DB7B4B">
        <w:rPr>
          <w:rFonts w:ascii="Times New Roman" w:hAnsi="Times New Roman"/>
          <w:bCs/>
          <w:sz w:val="24"/>
          <w:szCs w:val="24"/>
        </w:rPr>
        <w:t>znatno je manja 6.574 eura,  dok ih u 2026. godini nismo planirali</w:t>
      </w:r>
      <w:r w:rsidR="00CA0B23">
        <w:rPr>
          <w:rFonts w:ascii="Times New Roman" w:hAnsi="Times New Roman"/>
          <w:bCs/>
          <w:sz w:val="24"/>
          <w:szCs w:val="24"/>
        </w:rPr>
        <w:t xml:space="preserve"> </w:t>
      </w:r>
      <w:r w:rsidRPr="00AF3B94">
        <w:rPr>
          <w:rFonts w:ascii="Times New Roman" w:hAnsi="Times New Roman"/>
          <w:bCs/>
          <w:sz w:val="24"/>
          <w:szCs w:val="24"/>
        </w:rPr>
        <w:t>zbog završetka određenih projekata</w:t>
      </w:r>
      <w:r w:rsidR="00DB7B4B">
        <w:rPr>
          <w:rFonts w:ascii="Times New Roman" w:hAnsi="Times New Roman"/>
          <w:bCs/>
          <w:sz w:val="24"/>
          <w:szCs w:val="24"/>
        </w:rPr>
        <w:t>.</w:t>
      </w:r>
      <w:r w:rsidRPr="00AF3B94">
        <w:rPr>
          <w:rFonts w:ascii="Times New Roman" w:hAnsi="Times New Roman"/>
          <w:bCs/>
          <w:sz w:val="24"/>
          <w:szCs w:val="24"/>
        </w:rPr>
        <w:t xml:space="preserve"> </w:t>
      </w:r>
    </w:p>
    <w:p w:rsidR="000C38BB" w:rsidRPr="00286634" w:rsidRDefault="000C38BB" w:rsidP="0028663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86634">
        <w:rPr>
          <w:rFonts w:ascii="Times New Roman" w:hAnsi="Times New Roman"/>
          <w:bCs/>
          <w:sz w:val="24"/>
          <w:szCs w:val="24"/>
        </w:rPr>
        <w:t xml:space="preserve">Na izvoru 61 </w:t>
      </w:r>
      <w:r w:rsidR="00AF3B94" w:rsidRPr="00286634">
        <w:rPr>
          <w:rFonts w:ascii="Times New Roman" w:hAnsi="Times New Roman"/>
          <w:bCs/>
          <w:sz w:val="24"/>
          <w:szCs w:val="24"/>
        </w:rPr>
        <w:t xml:space="preserve">planirani </w:t>
      </w:r>
      <w:r w:rsidRPr="00286634">
        <w:rPr>
          <w:rFonts w:ascii="Times New Roman" w:hAnsi="Times New Roman"/>
          <w:bCs/>
          <w:sz w:val="24"/>
          <w:szCs w:val="24"/>
        </w:rPr>
        <w:t>rashodi</w:t>
      </w:r>
      <w:r w:rsidR="00CA0B23">
        <w:rPr>
          <w:rFonts w:ascii="Times New Roman" w:hAnsi="Times New Roman"/>
          <w:bCs/>
          <w:sz w:val="24"/>
          <w:szCs w:val="24"/>
        </w:rPr>
        <w:t xml:space="preserve"> za 2024</w:t>
      </w:r>
      <w:r w:rsidR="00AF3B94" w:rsidRPr="00286634">
        <w:rPr>
          <w:rFonts w:ascii="Times New Roman" w:hAnsi="Times New Roman"/>
          <w:bCs/>
          <w:sz w:val="24"/>
          <w:szCs w:val="24"/>
        </w:rPr>
        <w:t>. godinu</w:t>
      </w:r>
      <w:r w:rsidRPr="00286634">
        <w:rPr>
          <w:rFonts w:ascii="Times New Roman" w:hAnsi="Times New Roman"/>
          <w:bCs/>
          <w:sz w:val="24"/>
          <w:szCs w:val="24"/>
        </w:rPr>
        <w:t xml:space="preserve"> iznose </w:t>
      </w:r>
      <w:r w:rsidR="007301FF" w:rsidRPr="007301FF">
        <w:rPr>
          <w:rFonts w:ascii="Times New Roman" w:hAnsi="Times New Roman"/>
          <w:bCs/>
          <w:sz w:val="24"/>
          <w:szCs w:val="24"/>
        </w:rPr>
        <w:t>26.000</w:t>
      </w:r>
      <w:r w:rsidR="00AF3B94" w:rsidRPr="007301FF">
        <w:rPr>
          <w:rFonts w:ascii="Times New Roman" w:hAnsi="Times New Roman"/>
          <w:bCs/>
          <w:sz w:val="24"/>
          <w:szCs w:val="24"/>
        </w:rPr>
        <w:t xml:space="preserve"> eura</w:t>
      </w:r>
      <w:r w:rsidR="00AF3B94" w:rsidRPr="00286634">
        <w:rPr>
          <w:rFonts w:ascii="Times New Roman" w:hAnsi="Times New Roman"/>
          <w:bCs/>
          <w:sz w:val="24"/>
          <w:szCs w:val="24"/>
        </w:rPr>
        <w:t xml:space="preserve">. </w:t>
      </w:r>
      <w:r w:rsidR="00AF3B94" w:rsidRPr="007301FF">
        <w:rPr>
          <w:rFonts w:ascii="Times New Roman" w:hAnsi="Times New Roman"/>
          <w:bCs/>
          <w:sz w:val="24"/>
          <w:szCs w:val="24"/>
        </w:rPr>
        <w:t xml:space="preserve">Najvećim dijelom se odnose na </w:t>
      </w:r>
      <w:r w:rsidR="00286634" w:rsidRPr="00286634">
        <w:rPr>
          <w:rFonts w:ascii="Times New Roman" w:hAnsi="Times New Roman"/>
          <w:bCs/>
          <w:sz w:val="24"/>
          <w:szCs w:val="24"/>
        </w:rPr>
        <w:t>provođenje aktivnosti namjenskih donacija koje financiraju neprofitne organizacije za provedbu stude</w:t>
      </w:r>
      <w:r w:rsidR="00CA0B23">
        <w:rPr>
          <w:rFonts w:ascii="Times New Roman" w:hAnsi="Times New Roman"/>
          <w:bCs/>
          <w:sz w:val="24"/>
          <w:szCs w:val="24"/>
        </w:rPr>
        <w:t xml:space="preserve">ntskih projekata. </w:t>
      </w:r>
    </w:p>
    <w:p w:rsidR="00AF3B94" w:rsidRPr="00286634" w:rsidRDefault="00AF3B94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133501" w:rsidRDefault="000C38BB" w:rsidP="0082637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501">
        <w:rPr>
          <w:rFonts w:ascii="Times New Roman" w:hAnsi="Times New Roman"/>
          <w:b/>
          <w:sz w:val="24"/>
          <w:szCs w:val="24"/>
        </w:rPr>
        <w:t>P</w:t>
      </w:r>
      <w:r w:rsidR="00942C4A">
        <w:rPr>
          <w:rFonts w:ascii="Times New Roman" w:hAnsi="Times New Roman"/>
          <w:b/>
          <w:sz w:val="24"/>
          <w:szCs w:val="24"/>
        </w:rPr>
        <w:t>RIJENOS SREDSTAVA IZ PRETHODNE  U SL</w:t>
      </w:r>
      <w:r w:rsidRPr="00133501">
        <w:rPr>
          <w:rFonts w:ascii="Times New Roman" w:hAnsi="Times New Roman"/>
          <w:b/>
          <w:sz w:val="24"/>
          <w:szCs w:val="24"/>
        </w:rPr>
        <w:t>JEDEĆU GODINU</w:t>
      </w:r>
    </w:p>
    <w:p w:rsidR="0082637D" w:rsidRPr="002B53FB" w:rsidRDefault="0082637D" w:rsidP="0082637D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C38BB" w:rsidRPr="009823DC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3DC">
        <w:rPr>
          <w:rFonts w:ascii="Times New Roman" w:hAnsi="Times New Roman"/>
          <w:sz w:val="24"/>
          <w:szCs w:val="24"/>
        </w:rPr>
        <w:t xml:space="preserve">Donos </w:t>
      </w:r>
      <w:r w:rsidR="00DC1E38" w:rsidRPr="009823DC">
        <w:rPr>
          <w:rFonts w:ascii="Times New Roman" w:hAnsi="Times New Roman"/>
          <w:sz w:val="24"/>
          <w:szCs w:val="24"/>
        </w:rPr>
        <w:t xml:space="preserve">planiranih </w:t>
      </w:r>
      <w:r w:rsidR="00CA0B23" w:rsidRPr="009823DC">
        <w:rPr>
          <w:rFonts w:ascii="Times New Roman" w:hAnsi="Times New Roman"/>
          <w:sz w:val="24"/>
          <w:szCs w:val="24"/>
        </w:rPr>
        <w:t>sredstava u 2024</w:t>
      </w:r>
      <w:r w:rsidRPr="009823DC">
        <w:rPr>
          <w:rFonts w:ascii="Times New Roman" w:hAnsi="Times New Roman"/>
          <w:sz w:val="24"/>
          <w:szCs w:val="24"/>
        </w:rPr>
        <w:t xml:space="preserve">. godinu iznosi </w:t>
      </w:r>
      <w:r w:rsidR="00927D93" w:rsidRPr="009823DC">
        <w:rPr>
          <w:rFonts w:ascii="Times New Roman" w:hAnsi="Times New Roman"/>
          <w:sz w:val="24"/>
          <w:szCs w:val="24"/>
        </w:rPr>
        <w:t>2.126.624</w:t>
      </w:r>
      <w:r w:rsidRPr="009823DC">
        <w:rPr>
          <w:rFonts w:ascii="Times New Roman" w:hAnsi="Times New Roman"/>
          <w:sz w:val="24"/>
          <w:szCs w:val="24"/>
        </w:rPr>
        <w:t xml:space="preserve"> eura.</w:t>
      </w:r>
      <w:r w:rsidR="00B379C0">
        <w:rPr>
          <w:rFonts w:ascii="Times New Roman" w:hAnsi="Times New Roman"/>
          <w:sz w:val="24"/>
          <w:szCs w:val="24"/>
        </w:rPr>
        <w:t xml:space="preserve"> Najveći dio se odnosi na izvor</w:t>
      </w:r>
      <w:r w:rsidRPr="009823DC">
        <w:rPr>
          <w:rFonts w:ascii="Times New Roman" w:hAnsi="Times New Roman"/>
          <w:sz w:val="24"/>
          <w:szCs w:val="24"/>
        </w:rPr>
        <w:t xml:space="preserve"> 43</w:t>
      </w:r>
      <w:r w:rsidR="005A58F8" w:rsidRPr="009823DC">
        <w:rPr>
          <w:rFonts w:ascii="Times New Roman" w:hAnsi="Times New Roman"/>
          <w:sz w:val="24"/>
          <w:szCs w:val="24"/>
        </w:rPr>
        <w:t xml:space="preserve"> donos prihoda od </w:t>
      </w:r>
      <w:r w:rsidR="005A58F8" w:rsidRPr="009823DC">
        <w:rPr>
          <w:rFonts w:ascii="Times New Roman" w:hAnsi="Times New Roman"/>
          <w:bCs/>
          <w:sz w:val="24"/>
          <w:szCs w:val="24"/>
        </w:rPr>
        <w:t>studija Dentalne medicine na engleskom jeziku i od poslijediplomskog doktorskog studija</w:t>
      </w:r>
      <w:r w:rsidR="005A58F8" w:rsidRPr="009823DC">
        <w:rPr>
          <w:rFonts w:ascii="Times New Roman" w:hAnsi="Times New Roman"/>
          <w:sz w:val="24"/>
          <w:szCs w:val="24"/>
        </w:rPr>
        <w:t xml:space="preserve">  koji iznosi</w:t>
      </w:r>
      <w:r w:rsidRPr="009823DC">
        <w:rPr>
          <w:rFonts w:ascii="Times New Roman" w:hAnsi="Times New Roman"/>
          <w:sz w:val="24"/>
          <w:szCs w:val="24"/>
        </w:rPr>
        <w:t xml:space="preserve"> </w:t>
      </w:r>
      <w:r w:rsidR="00927D93" w:rsidRPr="009823DC">
        <w:rPr>
          <w:rFonts w:ascii="Times New Roman" w:hAnsi="Times New Roman"/>
          <w:sz w:val="24"/>
          <w:szCs w:val="24"/>
        </w:rPr>
        <w:t>1.822.869</w:t>
      </w:r>
      <w:r w:rsidR="005A58F8" w:rsidRPr="009823DC">
        <w:rPr>
          <w:rFonts w:ascii="Times New Roman" w:hAnsi="Times New Roman"/>
          <w:sz w:val="24"/>
          <w:szCs w:val="24"/>
        </w:rPr>
        <w:t xml:space="preserve"> eura. N</w:t>
      </w:r>
      <w:r w:rsidRPr="009823DC">
        <w:rPr>
          <w:rFonts w:ascii="Times New Roman" w:hAnsi="Times New Roman"/>
          <w:sz w:val="24"/>
          <w:szCs w:val="24"/>
        </w:rPr>
        <w:t xml:space="preserve">amijenjen je za </w:t>
      </w:r>
      <w:r w:rsidR="00927D93" w:rsidRPr="009823DC">
        <w:rPr>
          <w:rFonts w:ascii="Times New Roman" w:hAnsi="Times New Roman"/>
          <w:sz w:val="24"/>
          <w:szCs w:val="24"/>
        </w:rPr>
        <w:t>plaćanje rashoda nastalih u 2023</w:t>
      </w:r>
      <w:r w:rsidRPr="009823DC">
        <w:rPr>
          <w:rFonts w:ascii="Times New Roman" w:hAnsi="Times New Roman"/>
          <w:sz w:val="24"/>
          <w:szCs w:val="24"/>
        </w:rPr>
        <w:t>. godini koji će se podmiriti u</w:t>
      </w:r>
      <w:r w:rsidR="00927D93" w:rsidRPr="009823DC">
        <w:rPr>
          <w:rFonts w:ascii="Times New Roman" w:hAnsi="Times New Roman"/>
          <w:sz w:val="24"/>
          <w:szCs w:val="24"/>
        </w:rPr>
        <w:t xml:space="preserve"> 01. mjesecu 2024</w:t>
      </w:r>
      <w:r w:rsidRPr="009823DC">
        <w:rPr>
          <w:rFonts w:ascii="Times New Roman" w:hAnsi="Times New Roman"/>
          <w:sz w:val="24"/>
          <w:szCs w:val="24"/>
        </w:rPr>
        <w:t>. godine</w:t>
      </w:r>
      <w:r w:rsidR="00133501" w:rsidRPr="009823DC">
        <w:rPr>
          <w:rFonts w:ascii="Times New Roman" w:hAnsi="Times New Roman"/>
          <w:sz w:val="24"/>
          <w:szCs w:val="24"/>
        </w:rPr>
        <w:t xml:space="preserve">, </w:t>
      </w:r>
      <w:r w:rsidR="008C5267" w:rsidRPr="009823DC">
        <w:rPr>
          <w:rFonts w:ascii="Times New Roman" w:hAnsi="Times New Roman"/>
          <w:sz w:val="24"/>
          <w:szCs w:val="24"/>
        </w:rPr>
        <w:t xml:space="preserve"> za tekuće i investicijsko održavanje, te dodatna ulaganja u opremu</w:t>
      </w:r>
      <w:r w:rsidR="005A58F8" w:rsidRPr="009823DC">
        <w:rPr>
          <w:rFonts w:ascii="Times New Roman" w:hAnsi="Times New Roman"/>
          <w:sz w:val="24"/>
          <w:szCs w:val="24"/>
        </w:rPr>
        <w:t xml:space="preserve"> i </w:t>
      </w:r>
      <w:r w:rsidR="005302B2" w:rsidRPr="009823DC">
        <w:rPr>
          <w:rFonts w:ascii="Times New Roman" w:hAnsi="Times New Roman"/>
          <w:sz w:val="24"/>
          <w:szCs w:val="24"/>
        </w:rPr>
        <w:t>projektnu dokumentaciju.</w:t>
      </w:r>
      <w:r w:rsidR="008C5267" w:rsidRPr="009823DC">
        <w:rPr>
          <w:rFonts w:ascii="Times New Roman" w:hAnsi="Times New Roman"/>
          <w:sz w:val="24"/>
          <w:szCs w:val="24"/>
        </w:rPr>
        <w:t xml:space="preserve"> </w:t>
      </w:r>
      <w:r w:rsidR="007301FF" w:rsidRPr="009823DC">
        <w:rPr>
          <w:rFonts w:ascii="Times New Roman" w:hAnsi="Times New Roman"/>
          <w:sz w:val="24"/>
          <w:szCs w:val="24"/>
        </w:rPr>
        <w:t>Odnos sredstava u 2025</w:t>
      </w:r>
      <w:r w:rsidR="00A80C82" w:rsidRPr="009823DC">
        <w:rPr>
          <w:rFonts w:ascii="Times New Roman" w:hAnsi="Times New Roman"/>
          <w:sz w:val="24"/>
          <w:szCs w:val="24"/>
        </w:rPr>
        <w:t>. godi</w:t>
      </w:r>
      <w:r w:rsidR="007301FF" w:rsidRPr="009823DC">
        <w:rPr>
          <w:rFonts w:ascii="Times New Roman" w:hAnsi="Times New Roman"/>
          <w:sz w:val="24"/>
          <w:szCs w:val="24"/>
        </w:rPr>
        <w:t xml:space="preserve">ni iznosi </w:t>
      </w:r>
      <w:r w:rsidR="00927D93" w:rsidRPr="009823DC">
        <w:rPr>
          <w:rFonts w:ascii="Times New Roman" w:hAnsi="Times New Roman"/>
          <w:sz w:val="24"/>
          <w:szCs w:val="24"/>
        </w:rPr>
        <w:t>1.458.628</w:t>
      </w:r>
      <w:r w:rsidR="007301FF" w:rsidRPr="009823DC">
        <w:rPr>
          <w:rFonts w:ascii="Times New Roman" w:hAnsi="Times New Roman"/>
          <w:sz w:val="24"/>
          <w:szCs w:val="24"/>
        </w:rPr>
        <w:t xml:space="preserve"> eura, a u 2026</w:t>
      </w:r>
      <w:r w:rsidR="00A80C82" w:rsidRPr="009823DC">
        <w:rPr>
          <w:rFonts w:ascii="Times New Roman" w:hAnsi="Times New Roman"/>
          <w:sz w:val="24"/>
          <w:szCs w:val="24"/>
        </w:rPr>
        <w:t xml:space="preserve">. godini </w:t>
      </w:r>
      <w:r w:rsidR="00927D93" w:rsidRPr="009823DC">
        <w:rPr>
          <w:rFonts w:ascii="Times New Roman" w:hAnsi="Times New Roman"/>
          <w:sz w:val="24"/>
          <w:szCs w:val="24"/>
        </w:rPr>
        <w:t xml:space="preserve">1.177.337 </w:t>
      </w:r>
      <w:r w:rsidR="00A80C82" w:rsidRPr="009823DC">
        <w:rPr>
          <w:rFonts w:ascii="Times New Roman" w:hAnsi="Times New Roman"/>
          <w:sz w:val="24"/>
          <w:szCs w:val="24"/>
        </w:rPr>
        <w:t>eur</w:t>
      </w:r>
      <w:r w:rsidR="00DE2D24" w:rsidRPr="009823DC">
        <w:rPr>
          <w:rFonts w:ascii="Times New Roman" w:hAnsi="Times New Roman"/>
          <w:sz w:val="24"/>
          <w:szCs w:val="24"/>
        </w:rPr>
        <w:t>a i koristit će se za</w:t>
      </w:r>
      <w:r w:rsidR="00F85A03" w:rsidRPr="009823DC">
        <w:rPr>
          <w:rFonts w:ascii="Times New Roman" w:hAnsi="Times New Roman"/>
          <w:sz w:val="24"/>
          <w:szCs w:val="24"/>
        </w:rPr>
        <w:t xml:space="preserve"> tekuće i investicijsko održavanje i dodatna ulaganja u opremu.</w:t>
      </w:r>
      <w:r w:rsidR="00A80C82" w:rsidRPr="009823DC">
        <w:rPr>
          <w:rFonts w:ascii="Times New Roman" w:hAnsi="Times New Roman"/>
          <w:sz w:val="24"/>
          <w:szCs w:val="24"/>
        </w:rPr>
        <w:t xml:space="preserve"> </w:t>
      </w:r>
      <w:r w:rsidR="007301FF" w:rsidRPr="009823DC">
        <w:rPr>
          <w:rFonts w:ascii="Times New Roman" w:hAnsi="Times New Roman"/>
          <w:sz w:val="24"/>
          <w:szCs w:val="24"/>
        </w:rPr>
        <w:t>Na izvoru 52 donos u 2024</w:t>
      </w:r>
      <w:r w:rsidRPr="009823DC">
        <w:rPr>
          <w:rFonts w:ascii="Times New Roman" w:hAnsi="Times New Roman"/>
          <w:sz w:val="24"/>
          <w:szCs w:val="24"/>
        </w:rPr>
        <w:t xml:space="preserve">. godinu iznosi </w:t>
      </w:r>
      <w:r w:rsidR="00927D93" w:rsidRPr="009823DC">
        <w:rPr>
          <w:rFonts w:ascii="Times New Roman" w:hAnsi="Times New Roman"/>
          <w:sz w:val="24"/>
          <w:szCs w:val="24"/>
        </w:rPr>
        <w:t>20.475</w:t>
      </w:r>
      <w:r w:rsidRPr="009823DC">
        <w:rPr>
          <w:rFonts w:ascii="Times New Roman" w:hAnsi="Times New Roman"/>
          <w:sz w:val="24"/>
          <w:szCs w:val="24"/>
        </w:rPr>
        <w:t xml:space="preserve"> eura, odnosi se na projekte HRZZ</w:t>
      </w:r>
      <w:r w:rsidR="008C5267" w:rsidRPr="009823DC">
        <w:rPr>
          <w:rFonts w:ascii="Times New Roman" w:hAnsi="Times New Roman"/>
          <w:sz w:val="24"/>
          <w:szCs w:val="24"/>
        </w:rPr>
        <w:t>-a</w:t>
      </w:r>
      <w:r w:rsidRPr="009823DC">
        <w:rPr>
          <w:rFonts w:ascii="Times New Roman" w:hAnsi="Times New Roman"/>
          <w:sz w:val="24"/>
          <w:szCs w:val="24"/>
        </w:rPr>
        <w:t xml:space="preserve"> koji rashode po izv</w:t>
      </w:r>
      <w:r w:rsidR="007301FF" w:rsidRPr="009823DC">
        <w:rPr>
          <w:rFonts w:ascii="Times New Roman" w:hAnsi="Times New Roman"/>
          <w:sz w:val="24"/>
          <w:szCs w:val="24"/>
        </w:rPr>
        <w:t>ještajnom razdoblju imaju u 2024</w:t>
      </w:r>
      <w:r w:rsidRPr="009823DC">
        <w:rPr>
          <w:rFonts w:ascii="Times New Roman" w:hAnsi="Times New Roman"/>
          <w:sz w:val="24"/>
          <w:szCs w:val="24"/>
        </w:rPr>
        <w:t>. godini. Odn</w:t>
      </w:r>
      <w:r w:rsidR="007301FF" w:rsidRPr="009823DC">
        <w:rPr>
          <w:rFonts w:ascii="Times New Roman" w:hAnsi="Times New Roman"/>
          <w:sz w:val="24"/>
          <w:szCs w:val="24"/>
        </w:rPr>
        <w:t>os sredstava na izvoru 31 u 2024</w:t>
      </w:r>
      <w:r w:rsidRPr="009823DC">
        <w:rPr>
          <w:rFonts w:ascii="Times New Roman" w:hAnsi="Times New Roman"/>
          <w:sz w:val="24"/>
          <w:szCs w:val="24"/>
        </w:rPr>
        <w:t xml:space="preserve">. godini iznosi </w:t>
      </w:r>
      <w:r w:rsidR="00927D93" w:rsidRPr="009823DC">
        <w:rPr>
          <w:rFonts w:ascii="Times New Roman" w:hAnsi="Times New Roman"/>
          <w:sz w:val="24"/>
          <w:szCs w:val="24"/>
        </w:rPr>
        <w:t>283.280</w:t>
      </w:r>
      <w:r w:rsidRPr="009823DC">
        <w:rPr>
          <w:rFonts w:ascii="Times New Roman" w:hAnsi="Times New Roman"/>
          <w:sz w:val="24"/>
          <w:szCs w:val="24"/>
        </w:rPr>
        <w:t xml:space="preserve"> eura</w:t>
      </w:r>
      <w:r w:rsidR="008C5267" w:rsidRPr="009823DC">
        <w:rPr>
          <w:rFonts w:ascii="Times New Roman" w:hAnsi="Times New Roman"/>
          <w:sz w:val="24"/>
          <w:szCs w:val="24"/>
        </w:rPr>
        <w:t xml:space="preserve"> i prijenos ostaje isti sve do </w:t>
      </w:r>
      <w:r w:rsidR="005A58F8" w:rsidRPr="009823DC">
        <w:rPr>
          <w:rFonts w:ascii="Times New Roman" w:hAnsi="Times New Roman"/>
          <w:sz w:val="24"/>
          <w:szCs w:val="24"/>
        </w:rPr>
        <w:t xml:space="preserve">kraja </w:t>
      </w:r>
      <w:r w:rsidR="007301FF" w:rsidRPr="009823DC">
        <w:rPr>
          <w:rFonts w:ascii="Times New Roman" w:hAnsi="Times New Roman"/>
          <w:sz w:val="24"/>
          <w:szCs w:val="24"/>
        </w:rPr>
        <w:t>2026</w:t>
      </w:r>
      <w:r w:rsidR="008C5267" w:rsidRPr="009823DC">
        <w:rPr>
          <w:rFonts w:ascii="Times New Roman" w:hAnsi="Times New Roman"/>
          <w:sz w:val="24"/>
          <w:szCs w:val="24"/>
        </w:rPr>
        <w:t xml:space="preserve">. godine. </w:t>
      </w:r>
      <w:r w:rsidRPr="009823DC">
        <w:rPr>
          <w:rFonts w:ascii="Times New Roman" w:hAnsi="Times New Roman"/>
          <w:sz w:val="24"/>
          <w:szCs w:val="24"/>
        </w:rPr>
        <w:t xml:space="preserve">Najveći dio su prihodi od </w:t>
      </w:r>
      <w:r w:rsidR="008C5267" w:rsidRPr="009823DC">
        <w:rPr>
          <w:rFonts w:ascii="Times New Roman" w:hAnsi="Times New Roman"/>
          <w:sz w:val="24"/>
          <w:szCs w:val="24"/>
        </w:rPr>
        <w:t xml:space="preserve">izvođenja tečajeva trajne izobrazbe i poslijediplomskih specijalističkih studija. </w:t>
      </w:r>
      <w:r w:rsidRPr="009823DC">
        <w:rPr>
          <w:rFonts w:ascii="Times New Roman" w:hAnsi="Times New Roman"/>
          <w:sz w:val="24"/>
          <w:szCs w:val="24"/>
        </w:rPr>
        <w:t>Sredstva su namijenjena za</w:t>
      </w:r>
      <w:r w:rsidR="005A58F8" w:rsidRPr="009823DC">
        <w:rPr>
          <w:rFonts w:ascii="Times New Roman" w:hAnsi="Times New Roman"/>
          <w:sz w:val="24"/>
          <w:szCs w:val="24"/>
        </w:rPr>
        <w:t xml:space="preserve"> </w:t>
      </w:r>
      <w:r w:rsidR="00421F61" w:rsidRPr="009823DC">
        <w:rPr>
          <w:rFonts w:ascii="Times New Roman" w:hAnsi="Times New Roman"/>
          <w:sz w:val="24"/>
          <w:szCs w:val="24"/>
        </w:rPr>
        <w:t>za</w:t>
      </w:r>
      <w:r w:rsidR="005302B2" w:rsidRPr="009823DC">
        <w:rPr>
          <w:rFonts w:ascii="Times New Roman" w:hAnsi="Times New Roman"/>
          <w:sz w:val="24"/>
          <w:szCs w:val="24"/>
        </w:rPr>
        <w:t xml:space="preserve"> tekuće i investicijsko održavanje, te dodatna ulaganja u opremu i projektnu dokumentaciju.</w:t>
      </w:r>
    </w:p>
    <w:p w:rsidR="005A58F8" w:rsidRPr="005A58F8" w:rsidRDefault="005A58F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5A58F8" w:rsidRDefault="000C38BB" w:rsidP="0082637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A58F8">
        <w:rPr>
          <w:rFonts w:ascii="Times New Roman" w:hAnsi="Times New Roman"/>
          <w:b/>
          <w:sz w:val="24"/>
          <w:szCs w:val="24"/>
        </w:rPr>
        <w:t>UKUPNE I DOSPIJELE OBVEZE</w:t>
      </w:r>
    </w:p>
    <w:p w:rsidR="000C38BB" w:rsidRPr="002B53FB" w:rsidRDefault="000C38BB" w:rsidP="0082637D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2B53FB" w:rsidRPr="002B53FB" w:rsidTr="00D1604F">
        <w:tc>
          <w:tcPr>
            <w:tcW w:w="2547" w:type="dxa"/>
          </w:tcPr>
          <w:p w:rsidR="000C38BB" w:rsidRPr="00DA5E0E" w:rsidRDefault="000C38BB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C38BB" w:rsidRPr="00DA5E0E" w:rsidRDefault="00CA0B23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obveza na dan 31.12.2022</w:t>
            </w:r>
            <w:r w:rsidR="000C38BB" w:rsidRPr="00DA5E0E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</w:tcPr>
          <w:p w:rsidR="000C38BB" w:rsidRPr="00DA5E0E" w:rsidRDefault="00F85A03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Stanje obveza na dan 30</w:t>
            </w:r>
            <w:r w:rsidR="00CA0B23">
              <w:rPr>
                <w:rFonts w:ascii="Times New Roman" w:hAnsi="Times New Roman"/>
              </w:rPr>
              <w:t>.06.2023</w:t>
            </w:r>
            <w:r w:rsidR="000C38BB" w:rsidRPr="00DA5E0E">
              <w:rPr>
                <w:rFonts w:ascii="Times New Roman" w:hAnsi="Times New Roman"/>
              </w:rPr>
              <w:t>.</w:t>
            </w:r>
          </w:p>
        </w:tc>
      </w:tr>
      <w:tr w:rsidR="002B53FB" w:rsidRPr="002B53FB" w:rsidTr="00D1604F">
        <w:tc>
          <w:tcPr>
            <w:tcW w:w="2547" w:type="dxa"/>
          </w:tcPr>
          <w:p w:rsidR="000C38BB" w:rsidRPr="00DA5E0E" w:rsidRDefault="000C38BB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Ukupne obveze</w:t>
            </w:r>
          </w:p>
        </w:tc>
        <w:tc>
          <w:tcPr>
            <w:tcW w:w="3260" w:type="dxa"/>
          </w:tcPr>
          <w:p w:rsidR="000C38BB" w:rsidRPr="00CA0B23" w:rsidRDefault="00D1604F" w:rsidP="00D1604F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552.887,85</w:t>
            </w:r>
            <w:r w:rsidRPr="00520952">
              <w:rPr>
                <w:rFonts w:ascii="Times New Roman" w:hAnsi="Times New Roman"/>
                <w:color w:val="000000" w:themeColor="text1"/>
              </w:rPr>
              <w:t xml:space="preserve"> EUR</w:t>
            </w:r>
          </w:p>
        </w:tc>
        <w:tc>
          <w:tcPr>
            <w:tcW w:w="3255" w:type="dxa"/>
          </w:tcPr>
          <w:p w:rsidR="000C38BB" w:rsidRPr="00CA0B23" w:rsidRDefault="00520952" w:rsidP="00D1604F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520952">
              <w:rPr>
                <w:rFonts w:ascii="Times New Roman" w:hAnsi="Times New Roman"/>
                <w:color w:val="000000" w:themeColor="text1"/>
              </w:rPr>
              <w:t>561.385,51 EUR</w:t>
            </w:r>
          </w:p>
        </w:tc>
      </w:tr>
      <w:tr w:rsidR="000C38BB" w:rsidRPr="002B53FB" w:rsidTr="00D1604F">
        <w:tc>
          <w:tcPr>
            <w:tcW w:w="2547" w:type="dxa"/>
          </w:tcPr>
          <w:p w:rsidR="000C38BB" w:rsidRPr="00DA5E0E" w:rsidRDefault="000C38BB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Dospjele obveze</w:t>
            </w:r>
          </w:p>
        </w:tc>
        <w:tc>
          <w:tcPr>
            <w:tcW w:w="3260" w:type="dxa"/>
          </w:tcPr>
          <w:p w:rsidR="000C38BB" w:rsidRPr="00DA5E0E" w:rsidRDefault="000C38BB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0</w:t>
            </w:r>
          </w:p>
        </w:tc>
        <w:tc>
          <w:tcPr>
            <w:tcW w:w="3255" w:type="dxa"/>
          </w:tcPr>
          <w:p w:rsidR="000C38BB" w:rsidRPr="00DA5E0E" w:rsidRDefault="00191015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0</w:t>
            </w:r>
          </w:p>
        </w:tc>
      </w:tr>
    </w:tbl>
    <w:p w:rsidR="000C38BB" w:rsidRPr="002B53FB" w:rsidRDefault="00D1604F" w:rsidP="0082637D">
      <w:pPr>
        <w:spacing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textWrapping" w:clear="all"/>
      </w:r>
    </w:p>
    <w:p w:rsidR="00520952" w:rsidRDefault="00520952" w:rsidP="00520952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 w:rsidRPr="00520952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Stanje obveza Stomatološkog fakulteta na dan 31.12.2022. iznosi </w:t>
      </w:r>
      <w:r w:rsidR="00D1604F" w:rsidRPr="00D1604F">
        <w:rPr>
          <w:rFonts w:ascii="Times New Roman" w:hAnsi="Times New Roman"/>
          <w:color w:val="000000" w:themeColor="text1"/>
          <w:sz w:val="24"/>
          <w:szCs w:val="24"/>
        </w:rPr>
        <w:t>552.887</w:t>
      </w:r>
      <w:r w:rsidR="00D1604F">
        <w:rPr>
          <w:rFonts w:ascii="Times New Roman" w:hAnsi="Times New Roman"/>
          <w:color w:val="000000" w:themeColor="text1"/>
          <w:sz w:val="24"/>
          <w:szCs w:val="24"/>
        </w:rPr>
        <w:t>,85</w:t>
      </w:r>
      <w:r w:rsidR="00D1604F" w:rsidRPr="00D1604F">
        <w:rPr>
          <w:rFonts w:ascii="Times New Roman" w:hAnsi="Times New Roman"/>
          <w:color w:val="000000" w:themeColor="text1"/>
          <w:sz w:val="24"/>
          <w:szCs w:val="24"/>
        </w:rPr>
        <w:t xml:space="preserve"> EUR</w:t>
      </w:r>
      <w:r w:rsidRPr="00520952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sve obveze su nedospjele. Od toga međusobne obveze proračunskih korisnika iznose </w:t>
      </w:r>
      <w:r w:rsidR="00D1604F">
        <w:rPr>
          <w:rFonts w:ascii="Times New Roman" w:hAnsi="Times New Roman"/>
          <w:color w:val="000000" w:themeColor="text1"/>
          <w:sz w:val="24"/>
          <w:szCs w:val="24"/>
          <w:lang w:val="es-ES"/>
        </w:rPr>
        <w:t>13.283,</w:t>
      </w:r>
      <w:r w:rsidR="00D1604F" w:rsidRPr="00520952">
        <w:rPr>
          <w:rFonts w:ascii="Times New Roman" w:hAnsi="Times New Roman"/>
          <w:color w:val="000000" w:themeColor="text1"/>
          <w:sz w:val="24"/>
          <w:szCs w:val="24"/>
          <w:lang w:val="es-ES"/>
        </w:rPr>
        <w:t>4</w:t>
      </w:r>
      <w:r w:rsidR="00D1604F">
        <w:rPr>
          <w:rFonts w:ascii="Times New Roman" w:hAnsi="Times New Roman"/>
          <w:color w:val="000000" w:themeColor="text1"/>
          <w:sz w:val="24"/>
          <w:szCs w:val="24"/>
          <w:lang w:val="es-ES"/>
        </w:rPr>
        <w:t>0</w:t>
      </w:r>
      <w:r w:rsidR="00D1604F" w:rsidRPr="00520952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EUR</w:t>
      </w:r>
      <w:r w:rsidRPr="00520952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a obveze za rashode poslovanja iznose </w:t>
      </w:r>
      <w:r w:rsidR="00D1604F">
        <w:rPr>
          <w:rFonts w:ascii="Times New Roman" w:hAnsi="Times New Roman"/>
          <w:color w:val="000000" w:themeColor="text1"/>
          <w:sz w:val="24"/>
          <w:szCs w:val="24"/>
          <w:lang w:val="es-ES"/>
        </w:rPr>
        <w:t>539.604,45</w:t>
      </w:r>
      <w:r w:rsidR="00D1604F" w:rsidRPr="00520952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EUR</w:t>
      </w:r>
      <w:r w:rsidRPr="00520952">
        <w:rPr>
          <w:rFonts w:ascii="Times New Roman" w:hAnsi="Times New Roman"/>
          <w:color w:val="000000" w:themeColor="text1"/>
          <w:sz w:val="24"/>
          <w:szCs w:val="24"/>
          <w:lang w:val="es-ES"/>
        </w:rPr>
        <w:t>. Sastoje se od obveza: plaće za prosinac 2022. podmirene u siječnju 2023</w:t>
      </w:r>
      <w:r w:rsidR="00EF3856">
        <w:rPr>
          <w:rFonts w:ascii="Times New Roman" w:hAnsi="Times New Roman"/>
          <w:color w:val="000000" w:themeColor="text1"/>
          <w:sz w:val="24"/>
          <w:szCs w:val="24"/>
          <w:lang w:val="es-ES"/>
        </w:rPr>
        <w:t>.</w:t>
      </w:r>
      <w:r w:rsidRPr="00520952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i materij</w:t>
      </w:r>
      <w:r w:rsidR="00EF3856">
        <w:rPr>
          <w:rFonts w:ascii="Times New Roman" w:hAnsi="Times New Roman"/>
          <w:color w:val="000000" w:themeColor="text1"/>
          <w:sz w:val="24"/>
          <w:szCs w:val="24"/>
          <w:lang w:val="es-ES"/>
        </w:rPr>
        <w:t>alnih rashoda</w:t>
      </w:r>
      <w:r w:rsidRPr="00520952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podmirenih u siječnju 2023. Međusobne obveze za proračunske korisnike odnose se na obveze za povrat sredstava na ime bolovanja koje refundira HZZO.</w:t>
      </w:r>
    </w:p>
    <w:p w:rsidR="00520952" w:rsidRPr="00520952" w:rsidRDefault="00520952" w:rsidP="00520952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 w:rsidRPr="00520952">
        <w:rPr>
          <w:rFonts w:ascii="Times New Roman" w:hAnsi="Times New Roman"/>
          <w:color w:val="000000" w:themeColor="text1"/>
          <w:sz w:val="24"/>
          <w:szCs w:val="24"/>
          <w:lang w:val="es-ES"/>
        </w:rPr>
        <w:t>Stanje obveza Stomatološkog fakulteta na d</w:t>
      </w:r>
      <w:r w:rsidR="00D1604F">
        <w:rPr>
          <w:rFonts w:ascii="Times New Roman" w:hAnsi="Times New Roman"/>
          <w:color w:val="000000" w:themeColor="text1"/>
          <w:sz w:val="24"/>
          <w:szCs w:val="24"/>
          <w:lang w:val="es-ES"/>
        </w:rPr>
        <w:t>an 30.06.2023. iznosi 561.358,51</w:t>
      </w:r>
      <w:r w:rsidRPr="00520952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EUR, sve obveze su nedospjele. Od toga međusobne obveze proračunskih korisnika iznose 13.655,54 EUR, a obveze za rashode poslovanja i nabavu nefinancijske imovine iznose 547.702,97 EUR. Obveze za plaće za lipanj podmirene su u srpnju 2023., kao i obveze za materijalne rashode nakon predaje obračuna. Međusobne obveze za proračunske korisnike odnose se na obveze za povrat sredstava na ime bolovanja koje refundira HZZO.</w:t>
      </w:r>
    </w:p>
    <w:p w:rsidR="000C38BB" w:rsidRPr="009823DC" w:rsidRDefault="005A58F8" w:rsidP="0082637D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520952">
        <w:rPr>
          <w:rFonts w:ascii="Times New Roman" w:hAnsi="Times New Roman"/>
          <w:color w:val="FF0000"/>
          <w:sz w:val="24"/>
          <w:szCs w:val="24"/>
          <w:lang w:val="es-ES"/>
        </w:rPr>
        <w:t xml:space="preserve">. </w:t>
      </w:r>
    </w:p>
    <w:p w:rsidR="000C38BB" w:rsidRPr="00421F61" w:rsidRDefault="0020045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Zagreb, </w:t>
      </w:r>
      <w:r w:rsidR="00A70830">
        <w:rPr>
          <w:rFonts w:ascii="Times New Roman" w:hAnsi="Times New Roman"/>
          <w:bCs/>
          <w:sz w:val="24"/>
          <w:szCs w:val="24"/>
        </w:rPr>
        <w:t>18</w:t>
      </w:r>
      <w:r w:rsidR="00CA0B23">
        <w:rPr>
          <w:rFonts w:ascii="Times New Roman" w:hAnsi="Times New Roman"/>
          <w:bCs/>
          <w:sz w:val="24"/>
          <w:szCs w:val="24"/>
        </w:rPr>
        <w:t xml:space="preserve">. </w:t>
      </w:r>
      <w:r w:rsidR="00A70830">
        <w:rPr>
          <w:rFonts w:ascii="Times New Roman" w:hAnsi="Times New Roman"/>
          <w:bCs/>
          <w:sz w:val="24"/>
          <w:szCs w:val="24"/>
        </w:rPr>
        <w:t>prosinca</w:t>
      </w:r>
      <w:bookmarkStart w:id="0" w:name="_GoBack"/>
      <w:bookmarkEnd w:id="0"/>
      <w:r w:rsidR="001C7ED0">
        <w:rPr>
          <w:rFonts w:ascii="Times New Roman" w:hAnsi="Times New Roman"/>
          <w:bCs/>
          <w:sz w:val="24"/>
          <w:szCs w:val="24"/>
        </w:rPr>
        <w:t>, 2023</w:t>
      </w:r>
      <w:r w:rsidR="000C38BB" w:rsidRPr="00421F61">
        <w:rPr>
          <w:rFonts w:ascii="Times New Roman" w:hAnsi="Times New Roman"/>
          <w:bCs/>
          <w:sz w:val="24"/>
          <w:szCs w:val="24"/>
        </w:rPr>
        <w:t>.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</w:t>
      </w:r>
      <w:r w:rsidR="00BB7B3A" w:rsidRPr="00421F61">
        <w:rPr>
          <w:rFonts w:ascii="Times New Roman" w:hAnsi="Times New Roman"/>
          <w:sz w:val="24"/>
          <w:szCs w:val="24"/>
        </w:rPr>
        <w:t>ica</w:t>
      </w:r>
      <w:r w:rsidRPr="00421F61">
        <w:rPr>
          <w:rFonts w:ascii="Times New Roman" w:hAnsi="Times New Roman"/>
          <w:sz w:val="24"/>
          <w:szCs w:val="24"/>
        </w:rPr>
        <w:t>: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:rsidR="00B55A24" w:rsidRPr="00421F61" w:rsidRDefault="000C38BB" w:rsidP="0082637D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B7B3A" w:rsidRPr="00421F61">
        <w:rPr>
          <w:rFonts w:ascii="Times New Roman" w:hAnsi="Times New Roman"/>
          <w:sz w:val="24"/>
          <w:szCs w:val="24"/>
        </w:rPr>
        <w:t xml:space="preserve">    Prof.dr.sc. Zrinka Tarle</w:t>
      </w:r>
    </w:p>
    <w:sectPr w:rsidR="00B55A24" w:rsidRPr="00421F61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0F" w:rsidRDefault="007D550F" w:rsidP="00364558">
      <w:r>
        <w:separator/>
      </w:r>
    </w:p>
  </w:endnote>
  <w:endnote w:type="continuationSeparator" w:id="0">
    <w:p w:rsidR="007D550F" w:rsidRDefault="007D550F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80220"/>
      <w:docPartObj>
        <w:docPartGallery w:val="Page Numbers (Bottom of Page)"/>
        <w:docPartUnique/>
      </w:docPartObj>
    </w:sdtPr>
    <w:sdtEndPr/>
    <w:sdtContent>
      <w:p w:rsidR="00E93F46" w:rsidRDefault="00324205">
        <w:pPr>
          <w:pStyle w:val="Footer"/>
          <w:jc w:val="right"/>
        </w:pPr>
        <w:r>
          <w:fldChar w:fldCharType="begin"/>
        </w:r>
        <w:r w:rsidR="00E93F46">
          <w:instrText>PAGE   \* MERGEFORMAT</w:instrText>
        </w:r>
        <w:r>
          <w:fldChar w:fldCharType="separate"/>
        </w:r>
        <w:r w:rsidR="00A70830">
          <w:rPr>
            <w:noProof/>
          </w:rPr>
          <w:t>3</w:t>
        </w:r>
        <w:r>
          <w:fldChar w:fldCharType="end"/>
        </w:r>
      </w:p>
    </w:sdtContent>
  </w:sdt>
  <w:p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0F" w:rsidRDefault="007D550F" w:rsidP="00364558">
      <w:r>
        <w:separator/>
      </w:r>
    </w:p>
  </w:footnote>
  <w:footnote w:type="continuationSeparator" w:id="0">
    <w:p w:rsidR="007D550F" w:rsidRDefault="007D550F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24"/>
    <w:rsid w:val="000203E0"/>
    <w:rsid w:val="000801C6"/>
    <w:rsid w:val="000840B1"/>
    <w:rsid w:val="000C356D"/>
    <w:rsid w:val="000C38BB"/>
    <w:rsid w:val="00133501"/>
    <w:rsid w:val="001555B0"/>
    <w:rsid w:val="00157EB7"/>
    <w:rsid w:val="00191015"/>
    <w:rsid w:val="00197212"/>
    <w:rsid w:val="001C4952"/>
    <w:rsid w:val="001C7ED0"/>
    <w:rsid w:val="0020045D"/>
    <w:rsid w:val="00286634"/>
    <w:rsid w:val="002B53FB"/>
    <w:rsid w:val="002F16D2"/>
    <w:rsid w:val="002F17A3"/>
    <w:rsid w:val="0030335B"/>
    <w:rsid w:val="00310271"/>
    <w:rsid w:val="00324205"/>
    <w:rsid w:val="00364558"/>
    <w:rsid w:val="003D489F"/>
    <w:rsid w:val="003F74FC"/>
    <w:rsid w:val="00421F61"/>
    <w:rsid w:val="0043313C"/>
    <w:rsid w:val="00471F3A"/>
    <w:rsid w:val="00496216"/>
    <w:rsid w:val="004B2E37"/>
    <w:rsid w:val="004C4D50"/>
    <w:rsid w:val="00520952"/>
    <w:rsid w:val="005247BE"/>
    <w:rsid w:val="005302B2"/>
    <w:rsid w:val="0059737F"/>
    <w:rsid w:val="005A58F8"/>
    <w:rsid w:val="005D084D"/>
    <w:rsid w:val="00607040"/>
    <w:rsid w:val="00613423"/>
    <w:rsid w:val="00626273"/>
    <w:rsid w:val="006653D9"/>
    <w:rsid w:val="006A582F"/>
    <w:rsid w:val="006B5871"/>
    <w:rsid w:val="006F7BB0"/>
    <w:rsid w:val="006F7F84"/>
    <w:rsid w:val="007301FF"/>
    <w:rsid w:val="0075768C"/>
    <w:rsid w:val="007A41A7"/>
    <w:rsid w:val="007C60D4"/>
    <w:rsid w:val="007D550F"/>
    <w:rsid w:val="00813136"/>
    <w:rsid w:val="0082637D"/>
    <w:rsid w:val="00831A46"/>
    <w:rsid w:val="00834D14"/>
    <w:rsid w:val="00853631"/>
    <w:rsid w:val="00870B91"/>
    <w:rsid w:val="00881BC3"/>
    <w:rsid w:val="00886A78"/>
    <w:rsid w:val="008B367A"/>
    <w:rsid w:val="008C5267"/>
    <w:rsid w:val="008C77F0"/>
    <w:rsid w:val="008D0E39"/>
    <w:rsid w:val="00927D93"/>
    <w:rsid w:val="00942C4A"/>
    <w:rsid w:val="00961327"/>
    <w:rsid w:val="0096353E"/>
    <w:rsid w:val="009823DC"/>
    <w:rsid w:val="00A414E2"/>
    <w:rsid w:val="00A70830"/>
    <w:rsid w:val="00A769FB"/>
    <w:rsid w:val="00A80C82"/>
    <w:rsid w:val="00A81F0E"/>
    <w:rsid w:val="00A838DD"/>
    <w:rsid w:val="00AC0436"/>
    <w:rsid w:val="00AF3B94"/>
    <w:rsid w:val="00B379C0"/>
    <w:rsid w:val="00B55A24"/>
    <w:rsid w:val="00BB7B3A"/>
    <w:rsid w:val="00BE49F5"/>
    <w:rsid w:val="00BF4AEB"/>
    <w:rsid w:val="00C55CF9"/>
    <w:rsid w:val="00C56DD1"/>
    <w:rsid w:val="00C978D1"/>
    <w:rsid w:val="00CA0B23"/>
    <w:rsid w:val="00CA2F47"/>
    <w:rsid w:val="00CC4D0C"/>
    <w:rsid w:val="00CC4FD9"/>
    <w:rsid w:val="00CD3D10"/>
    <w:rsid w:val="00D1604F"/>
    <w:rsid w:val="00D75999"/>
    <w:rsid w:val="00DA5E0E"/>
    <w:rsid w:val="00DB7B4B"/>
    <w:rsid w:val="00DC1E38"/>
    <w:rsid w:val="00DD2BCE"/>
    <w:rsid w:val="00DE2D24"/>
    <w:rsid w:val="00DF7A63"/>
    <w:rsid w:val="00E15315"/>
    <w:rsid w:val="00E41E22"/>
    <w:rsid w:val="00E668EF"/>
    <w:rsid w:val="00E93F46"/>
    <w:rsid w:val="00EB4EF5"/>
    <w:rsid w:val="00EB778A"/>
    <w:rsid w:val="00EF3673"/>
    <w:rsid w:val="00EF3856"/>
    <w:rsid w:val="00F008E7"/>
    <w:rsid w:val="00F17949"/>
    <w:rsid w:val="00F45C10"/>
    <w:rsid w:val="00F74DC1"/>
    <w:rsid w:val="00F85A03"/>
    <w:rsid w:val="00FA5EE9"/>
    <w:rsid w:val="00FE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5B6E82"/>
  <w15:docId w15:val="{828B3908-5539-4A00-B6C8-3A7752C3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9613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D6D2-A4B0-45EC-8A60-3E97E5DB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"Ana-Marija Fijala" &lt;fijala@sfzg.hr&gt;</dc:creator>
  <cp:keywords/>
  <dc:description/>
  <cp:lastModifiedBy>afijala</cp:lastModifiedBy>
  <cp:revision>16</cp:revision>
  <cp:lastPrinted>2022-12-22T08:55:00Z</cp:lastPrinted>
  <dcterms:created xsi:type="dcterms:W3CDTF">2022-12-21T14:22:00Z</dcterms:created>
  <dcterms:modified xsi:type="dcterms:W3CDTF">2023-12-21T10:10:00Z</dcterms:modified>
</cp:coreProperties>
</file>