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13A2C" w14:textId="41B1169A" w:rsidR="001E3E32" w:rsidRPr="009F4F71" w:rsidRDefault="00306DB0" w:rsidP="00A721BF">
      <w:pPr>
        <w:pStyle w:val="Heading2"/>
        <w:rPr>
          <w:lang w:val="en-GB"/>
        </w:rPr>
      </w:pPr>
      <w:r>
        <w:rPr>
          <w:lang w:val="en-GB"/>
        </w:rPr>
        <w:t>Course name</w:t>
      </w:r>
    </w:p>
    <w:tbl>
      <w:tblPr>
        <w:tblStyle w:val="TableGrid"/>
        <w:tblW w:w="0" w:type="auto"/>
        <w:tblLook w:val="04A0" w:firstRow="1" w:lastRow="0" w:firstColumn="1" w:lastColumn="0" w:noHBand="0" w:noVBand="1"/>
      </w:tblPr>
      <w:tblGrid>
        <w:gridCol w:w="9062"/>
      </w:tblGrid>
      <w:tr w:rsidR="00306DB0" w14:paraId="56CF2D0D" w14:textId="77777777" w:rsidTr="00306DB0">
        <w:tc>
          <w:tcPr>
            <w:tcW w:w="9062" w:type="dxa"/>
          </w:tcPr>
          <w:p w14:paraId="6F9589AA" w14:textId="626B83EB" w:rsidR="00306DB0" w:rsidRDefault="00F6347D" w:rsidP="001E3E32">
            <w:pPr>
              <w:rPr>
                <w:lang w:val="en-GB"/>
              </w:rPr>
            </w:pPr>
            <w:bookmarkStart w:id="0" w:name="_Hlk89712788"/>
            <w:r>
              <w:rPr>
                <w:lang w:val="en-GB"/>
              </w:rPr>
              <w:t>Social medicine and epidemiology</w:t>
            </w:r>
          </w:p>
        </w:tc>
      </w:tr>
    </w:tbl>
    <w:bookmarkEnd w:id="0"/>
    <w:p w14:paraId="6E354D6F" w14:textId="0141FD3E" w:rsidR="001E3E32" w:rsidRPr="009F4F71" w:rsidRDefault="00947221" w:rsidP="00A721BF">
      <w:pPr>
        <w:pStyle w:val="Heading2"/>
        <w:rPr>
          <w:lang w:val="en-GB"/>
        </w:rPr>
      </w:pPr>
      <w:r>
        <w:rPr>
          <w:lang w:val="en-GB"/>
        </w:rPr>
        <w:t>Department/chair</w:t>
      </w:r>
    </w:p>
    <w:tbl>
      <w:tblPr>
        <w:tblStyle w:val="TableGrid"/>
        <w:tblW w:w="0" w:type="auto"/>
        <w:tblLook w:val="04A0" w:firstRow="1" w:lastRow="0" w:firstColumn="1" w:lastColumn="0" w:noHBand="0" w:noVBand="1"/>
      </w:tblPr>
      <w:tblGrid>
        <w:gridCol w:w="9062"/>
      </w:tblGrid>
      <w:tr w:rsidR="00947221" w14:paraId="511175D6" w14:textId="77777777" w:rsidTr="004C57E7">
        <w:tc>
          <w:tcPr>
            <w:tcW w:w="9062" w:type="dxa"/>
          </w:tcPr>
          <w:p w14:paraId="20680195" w14:textId="304693A1" w:rsidR="00947221" w:rsidRDefault="00F6347D" w:rsidP="004C57E7">
            <w:pPr>
              <w:rPr>
                <w:lang w:val="en-GB"/>
              </w:rPr>
            </w:pPr>
            <w:r>
              <w:rPr>
                <w:lang w:val="en-GB"/>
              </w:rPr>
              <w:t>Departmant of dental anthropology/Chair of social medicine and epidemiology</w:t>
            </w:r>
          </w:p>
        </w:tc>
      </w:tr>
    </w:tbl>
    <w:p w14:paraId="295FAC31" w14:textId="627F68FC" w:rsidR="00071F00" w:rsidRPr="009F4F71" w:rsidRDefault="00947221" w:rsidP="00071F00">
      <w:pPr>
        <w:pStyle w:val="Heading2"/>
        <w:rPr>
          <w:lang w:val="en-GB"/>
        </w:rPr>
      </w:pPr>
      <w:r w:rsidRPr="00947221">
        <w:rPr>
          <w:lang w:val="en-GB"/>
        </w:rPr>
        <w:t>Address of the department</w:t>
      </w:r>
      <w:r>
        <w:rPr>
          <w:lang w:val="en-GB"/>
        </w:rPr>
        <w:t>/chair</w:t>
      </w:r>
    </w:p>
    <w:tbl>
      <w:tblPr>
        <w:tblStyle w:val="TableGrid"/>
        <w:tblW w:w="0" w:type="auto"/>
        <w:tblLook w:val="04A0" w:firstRow="1" w:lastRow="0" w:firstColumn="1" w:lastColumn="0" w:noHBand="0" w:noVBand="1"/>
      </w:tblPr>
      <w:tblGrid>
        <w:gridCol w:w="9062"/>
      </w:tblGrid>
      <w:tr w:rsidR="00947221" w14:paraId="2051BB09" w14:textId="77777777" w:rsidTr="004C57E7">
        <w:tc>
          <w:tcPr>
            <w:tcW w:w="9062" w:type="dxa"/>
          </w:tcPr>
          <w:p w14:paraId="493F66A6" w14:textId="2F4BB457" w:rsidR="00947221" w:rsidRDefault="00F6347D" w:rsidP="004C57E7">
            <w:pPr>
              <w:rPr>
                <w:lang w:val="en-GB"/>
              </w:rPr>
            </w:pPr>
            <w:bookmarkStart w:id="1" w:name="_Hlk89713032"/>
            <w:r w:rsidRPr="00F6347D">
              <w:rPr>
                <w:lang w:val="en-GB"/>
              </w:rPr>
              <w:t>School of Dental Medicine, Gundulićeva 5, HR-10000 Zagreb</w:t>
            </w:r>
          </w:p>
        </w:tc>
      </w:tr>
    </w:tbl>
    <w:bookmarkEnd w:id="1"/>
    <w:p w14:paraId="66C81E3A" w14:textId="5F91E81D" w:rsidR="001E3E32" w:rsidRPr="009F4F71" w:rsidRDefault="00947221" w:rsidP="00A721BF">
      <w:pPr>
        <w:pStyle w:val="Heading2"/>
        <w:rPr>
          <w:lang w:val="en-GB"/>
        </w:rPr>
      </w:pPr>
      <w:r>
        <w:rPr>
          <w:lang w:val="en-GB"/>
        </w:rPr>
        <w:t>Mandatory or elective course</w:t>
      </w:r>
    </w:p>
    <w:tbl>
      <w:tblPr>
        <w:tblStyle w:val="TableGrid"/>
        <w:tblW w:w="0" w:type="auto"/>
        <w:tblLook w:val="04A0" w:firstRow="1" w:lastRow="0" w:firstColumn="1" w:lastColumn="0" w:noHBand="0" w:noVBand="1"/>
      </w:tblPr>
      <w:tblGrid>
        <w:gridCol w:w="9062"/>
      </w:tblGrid>
      <w:tr w:rsidR="00947221" w14:paraId="07409F8C" w14:textId="77777777" w:rsidTr="004C57E7">
        <w:tc>
          <w:tcPr>
            <w:tcW w:w="9062" w:type="dxa"/>
          </w:tcPr>
          <w:p w14:paraId="041DD352" w14:textId="6568D82B" w:rsidR="00947221" w:rsidRDefault="00F6347D" w:rsidP="004C57E7">
            <w:pPr>
              <w:rPr>
                <w:lang w:val="en-GB"/>
              </w:rPr>
            </w:pPr>
            <w:r w:rsidRPr="00F6347D">
              <w:rPr>
                <w:lang w:val="en-GB"/>
              </w:rPr>
              <w:t>Mandatory course</w:t>
            </w:r>
          </w:p>
        </w:tc>
      </w:tr>
    </w:tbl>
    <w:p w14:paraId="4CBA71C0" w14:textId="740172EC" w:rsidR="001E3E32" w:rsidRPr="009F4F71" w:rsidRDefault="00EE58B1" w:rsidP="00A721BF">
      <w:pPr>
        <w:pStyle w:val="Heading2"/>
        <w:rPr>
          <w:lang w:val="en-GB"/>
        </w:rPr>
      </w:pPr>
      <w:r>
        <w:rPr>
          <w:lang w:val="en-GB"/>
        </w:rPr>
        <w:t>Year of study</w:t>
      </w:r>
    </w:p>
    <w:tbl>
      <w:tblPr>
        <w:tblStyle w:val="TableGrid"/>
        <w:tblW w:w="0" w:type="auto"/>
        <w:tblLook w:val="04A0" w:firstRow="1" w:lastRow="0" w:firstColumn="1" w:lastColumn="0" w:noHBand="0" w:noVBand="1"/>
      </w:tblPr>
      <w:tblGrid>
        <w:gridCol w:w="9062"/>
      </w:tblGrid>
      <w:tr w:rsidR="00EE58B1" w14:paraId="7858AF84" w14:textId="77777777" w:rsidTr="004C57E7">
        <w:tc>
          <w:tcPr>
            <w:tcW w:w="9062" w:type="dxa"/>
          </w:tcPr>
          <w:p w14:paraId="6C684CD6" w14:textId="78D1547F" w:rsidR="00EE58B1" w:rsidRDefault="00D237F0" w:rsidP="004C57E7">
            <w:pPr>
              <w:rPr>
                <w:lang w:val="en-GB"/>
              </w:rPr>
            </w:pPr>
            <w:r>
              <w:rPr>
                <w:lang w:val="en-GB"/>
              </w:rPr>
              <w:t>1</w:t>
            </w:r>
            <w:r w:rsidRPr="00D237F0">
              <w:rPr>
                <w:vertAlign w:val="superscript"/>
                <w:lang w:val="en-GB"/>
              </w:rPr>
              <w:t>st</w:t>
            </w:r>
            <w:r>
              <w:rPr>
                <w:lang w:val="en-GB"/>
              </w:rPr>
              <w:t xml:space="preserve"> </w:t>
            </w:r>
            <w:r w:rsidR="00F6347D" w:rsidRPr="00F6347D">
              <w:rPr>
                <w:lang w:val="en-GB"/>
              </w:rPr>
              <w:t xml:space="preserve"> year</w:t>
            </w:r>
          </w:p>
        </w:tc>
      </w:tr>
    </w:tbl>
    <w:p w14:paraId="6D0431FE" w14:textId="530DD987" w:rsidR="001E3E32" w:rsidRPr="009F4F71" w:rsidRDefault="001E3E32" w:rsidP="00A721BF">
      <w:pPr>
        <w:pStyle w:val="Heading2"/>
        <w:rPr>
          <w:lang w:val="en-GB"/>
        </w:rPr>
      </w:pPr>
      <w:r w:rsidRPr="009F4F71">
        <w:rPr>
          <w:lang w:val="en-GB"/>
        </w:rPr>
        <w:t>Semest</w:t>
      </w:r>
      <w:r w:rsidR="00EE58B1">
        <w:rPr>
          <w:lang w:val="en-GB"/>
        </w:rPr>
        <w:t>e</w:t>
      </w:r>
      <w:r w:rsidRPr="009F4F71">
        <w:rPr>
          <w:lang w:val="en-GB"/>
        </w:rPr>
        <w:t>r</w:t>
      </w:r>
    </w:p>
    <w:tbl>
      <w:tblPr>
        <w:tblStyle w:val="TableGrid"/>
        <w:tblW w:w="0" w:type="auto"/>
        <w:tblLook w:val="04A0" w:firstRow="1" w:lastRow="0" w:firstColumn="1" w:lastColumn="0" w:noHBand="0" w:noVBand="1"/>
      </w:tblPr>
      <w:tblGrid>
        <w:gridCol w:w="9062"/>
      </w:tblGrid>
      <w:tr w:rsidR="00EE58B1" w14:paraId="62E291B2" w14:textId="77777777" w:rsidTr="004C57E7">
        <w:tc>
          <w:tcPr>
            <w:tcW w:w="9062" w:type="dxa"/>
          </w:tcPr>
          <w:p w14:paraId="3F816A94" w14:textId="20381F43" w:rsidR="00EE58B1" w:rsidRDefault="006D4232" w:rsidP="004C57E7">
            <w:pPr>
              <w:rPr>
                <w:lang w:val="en-GB"/>
              </w:rPr>
            </w:pPr>
            <w:r>
              <w:rPr>
                <w:lang w:val="en-GB"/>
              </w:rPr>
              <w:t>S</w:t>
            </w:r>
            <w:r w:rsidR="00EE58B1">
              <w:rPr>
                <w:lang w:val="en-GB"/>
              </w:rPr>
              <w:t>ummer semester</w:t>
            </w:r>
          </w:p>
        </w:tc>
      </w:tr>
    </w:tbl>
    <w:p w14:paraId="6CF1A27C" w14:textId="28ABB7B9" w:rsidR="001E3E32" w:rsidRPr="009F4F71" w:rsidRDefault="001E3E32" w:rsidP="00A721BF">
      <w:pPr>
        <w:pStyle w:val="Heading2"/>
        <w:rPr>
          <w:lang w:val="en-GB"/>
        </w:rPr>
      </w:pPr>
      <w:r w:rsidRPr="009F4F71">
        <w:rPr>
          <w:lang w:val="en-GB"/>
        </w:rPr>
        <w:t>ECTS</w:t>
      </w:r>
    </w:p>
    <w:tbl>
      <w:tblPr>
        <w:tblStyle w:val="TableGrid"/>
        <w:tblW w:w="0" w:type="auto"/>
        <w:tblLook w:val="04A0" w:firstRow="1" w:lastRow="0" w:firstColumn="1" w:lastColumn="0" w:noHBand="0" w:noVBand="1"/>
      </w:tblPr>
      <w:tblGrid>
        <w:gridCol w:w="9062"/>
      </w:tblGrid>
      <w:tr w:rsidR="00EE58B1" w14:paraId="31625D59" w14:textId="77777777" w:rsidTr="004C57E7">
        <w:tc>
          <w:tcPr>
            <w:tcW w:w="9062" w:type="dxa"/>
          </w:tcPr>
          <w:p w14:paraId="2D159E30" w14:textId="4302E770" w:rsidR="00EE58B1" w:rsidRDefault="00F6347D" w:rsidP="004C57E7">
            <w:pPr>
              <w:rPr>
                <w:lang w:val="en-GB"/>
              </w:rPr>
            </w:pPr>
            <w:r>
              <w:rPr>
                <w:lang w:val="en-GB"/>
              </w:rPr>
              <w:t>3 ECTS points</w:t>
            </w:r>
          </w:p>
        </w:tc>
      </w:tr>
    </w:tbl>
    <w:p w14:paraId="0CF34E95" w14:textId="3064FB9E" w:rsidR="001E3E32" w:rsidRPr="009F4F71" w:rsidRDefault="001E3E32" w:rsidP="001E3E32">
      <w:pPr>
        <w:rPr>
          <w:lang w:val="en-GB"/>
        </w:rPr>
      </w:pPr>
    </w:p>
    <w:p w14:paraId="6D1A7461" w14:textId="664AC211" w:rsidR="001E3E32" w:rsidRPr="009F4F71" w:rsidRDefault="00F64DE2" w:rsidP="00A721BF">
      <w:pPr>
        <w:pStyle w:val="Heading2"/>
        <w:rPr>
          <w:lang w:val="en-GB"/>
        </w:rPr>
      </w:pPr>
      <w:r>
        <w:rPr>
          <w:lang w:val="en-GB"/>
        </w:rPr>
        <w:t>Course leader</w:t>
      </w:r>
    </w:p>
    <w:tbl>
      <w:tblPr>
        <w:tblStyle w:val="TableGrid"/>
        <w:tblW w:w="0" w:type="auto"/>
        <w:tblLook w:val="04A0" w:firstRow="1" w:lastRow="0" w:firstColumn="1" w:lastColumn="0" w:noHBand="0" w:noVBand="1"/>
      </w:tblPr>
      <w:tblGrid>
        <w:gridCol w:w="9062"/>
      </w:tblGrid>
      <w:tr w:rsidR="00513231" w14:paraId="16547FE4" w14:textId="77777777" w:rsidTr="004C57E7">
        <w:tc>
          <w:tcPr>
            <w:tcW w:w="9062" w:type="dxa"/>
          </w:tcPr>
          <w:p w14:paraId="35945382" w14:textId="1C2F896E" w:rsidR="00513231" w:rsidRDefault="00F6347D" w:rsidP="004C57E7">
            <w:pPr>
              <w:rPr>
                <w:lang w:val="en-GB"/>
              </w:rPr>
            </w:pPr>
            <w:bookmarkStart w:id="2" w:name="_Hlk89715095"/>
            <w:r w:rsidRPr="00F6347D">
              <w:rPr>
                <w:lang w:val="en-GB"/>
              </w:rPr>
              <w:t>Prof. dr. sc. Hrvoje Brkić, brkic@sfzg.hr</w:t>
            </w:r>
          </w:p>
        </w:tc>
      </w:tr>
    </w:tbl>
    <w:bookmarkEnd w:id="2"/>
    <w:p w14:paraId="66382502" w14:textId="08D5ABFD" w:rsidR="001E3E32" w:rsidRPr="009F4F71" w:rsidRDefault="00A840CC" w:rsidP="00A721BF">
      <w:pPr>
        <w:pStyle w:val="Heading2"/>
        <w:rPr>
          <w:lang w:val="en-GB"/>
        </w:rPr>
      </w:pPr>
      <w:r>
        <w:rPr>
          <w:lang w:val="en-GB"/>
        </w:rPr>
        <w:t>Other teachers on the course</w:t>
      </w:r>
    </w:p>
    <w:tbl>
      <w:tblPr>
        <w:tblStyle w:val="TableGrid"/>
        <w:tblW w:w="0" w:type="auto"/>
        <w:tblLook w:val="04A0" w:firstRow="1" w:lastRow="0" w:firstColumn="1" w:lastColumn="0" w:noHBand="0" w:noVBand="1"/>
      </w:tblPr>
      <w:tblGrid>
        <w:gridCol w:w="9062"/>
      </w:tblGrid>
      <w:tr w:rsidR="00A840CC" w14:paraId="326F704D" w14:textId="77777777" w:rsidTr="004C57E7">
        <w:tc>
          <w:tcPr>
            <w:tcW w:w="9062" w:type="dxa"/>
          </w:tcPr>
          <w:p w14:paraId="39DEA1D3" w14:textId="47920960" w:rsidR="00F6347D" w:rsidRPr="00F6347D" w:rsidRDefault="00F6347D" w:rsidP="00F6347D">
            <w:pPr>
              <w:rPr>
                <w:lang w:val="en-GB"/>
              </w:rPr>
            </w:pPr>
            <w:r w:rsidRPr="00F6347D">
              <w:rPr>
                <w:lang w:val="en-GB"/>
              </w:rPr>
              <w:t>prof. dr. sc. Jelena Dumančić, dumancic@sfzg.hr</w:t>
            </w:r>
          </w:p>
          <w:p w14:paraId="2CF2EE99" w14:textId="77777777" w:rsidR="00F6347D" w:rsidRPr="00F6347D" w:rsidRDefault="00F6347D" w:rsidP="00F6347D">
            <w:pPr>
              <w:rPr>
                <w:lang w:val="en-GB"/>
              </w:rPr>
            </w:pPr>
            <w:r w:rsidRPr="00F6347D">
              <w:rPr>
                <w:lang w:val="en-GB"/>
              </w:rPr>
              <w:t>assc. prof. dr. sc. Ivana Savić Pavičin, savic@sfzg.hr</w:t>
            </w:r>
          </w:p>
          <w:p w14:paraId="7EB84057" w14:textId="77777777" w:rsidR="00F6347D" w:rsidRPr="00F6347D" w:rsidRDefault="00F6347D" w:rsidP="00F6347D">
            <w:pPr>
              <w:rPr>
                <w:lang w:val="en-GB"/>
              </w:rPr>
            </w:pPr>
            <w:r w:rsidRPr="00F6347D">
              <w:rPr>
                <w:lang w:val="en-GB"/>
              </w:rPr>
              <w:t>assc. prof. dr. sc. Marin Vodanović, vodanovic@sfzg.hr</w:t>
            </w:r>
          </w:p>
          <w:p w14:paraId="369FFB10" w14:textId="7D8944DC" w:rsidR="00A840CC" w:rsidRDefault="00F6347D" w:rsidP="00F6347D">
            <w:pPr>
              <w:rPr>
                <w:lang w:val="en-GB"/>
              </w:rPr>
            </w:pPr>
            <w:r w:rsidRPr="00F6347D">
              <w:rPr>
                <w:lang w:val="en-GB"/>
              </w:rPr>
              <w:t>Luka Banjšak, dr. dent. med., lbanjsak@sfzg.hr</w:t>
            </w:r>
          </w:p>
        </w:tc>
      </w:tr>
    </w:tbl>
    <w:p w14:paraId="1AE0FA14" w14:textId="256EC784" w:rsidR="001E3E32" w:rsidRPr="009F4F71" w:rsidRDefault="00A840CC" w:rsidP="00A721BF">
      <w:pPr>
        <w:pStyle w:val="Heading2"/>
        <w:rPr>
          <w:lang w:val="en-GB"/>
        </w:rPr>
      </w:pPr>
      <w:r>
        <w:rPr>
          <w:lang w:val="en-GB"/>
        </w:rPr>
        <w:t>Number of hours</w:t>
      </w:r>
    </w:p>
    <w:tbl>
      <w:tblPr>
        <w:tblStyle w:val="TableGrid"/>
        <w:tblW w:w="0" w:type="auto"/>
        <w:tblLook w:val="04A0" w:firstRow="1" w:lastRow="0" w:firstColumn="1" w:lastColumn="0" w:noHBand="0" w:noVBand="1"/>
      </w:tblPr>
      <w:tblGrid>
        <w:gridCol w:w="2265"/>
        <w:gridCol w:w="2266"/>
        <w:gridCol w:w="2127"/>
        <w:gridCol w:w="2404"/>
      </w:tblGrid>
      <w:tr w:rsidR="006A0F36" w:rsidRPr="009F4F71" w14:paraId="79FD5526" w14:textId="77777777" w:rsidTr="00071F00">
        <w:trPr>
          <w:trHeight w:val="269"/>
        </w:trPr>
        <w:tc>
          <w:tcPr>
            <w:tcW w:w="2265" w:type="dxa"/>
            <w:shd w:val="clear" w:color="auto" w:fill="D9D9D9" w:themeFill="background1" w:themeFillShade="D9"/>
          </w:tcPr>
          <w:p w14:paraId="43E68E8F" w14:textId="77777777" w:rsidR="006A0F36" w:rsidRPr="009F4F71" w:rsidRDefault="006A0F36" w:rsidP="001E3E32">
            <w:pPr>
              <w:rPr>
                <w:b/>
                <w:lang w:val="en-GB"/>
              </w:rPr>
            </w:pPr>
          </w:p>
        </w:tc>
        <w:tc>
          <w:tcPr>
            <w:tcW w:w="2266" w:type="dxa"/>
            <w:shd w:val="clear" w:color="auto" w:fill="D9D9D9" w:themeFill="background1" w:themeFillShade="D9"/>
          </w:tcPr>
          <w:p w14:paraId="7EF7CDC0" w14:textId="3C2164E2" w:rsidR="006A0F36" w:rsidRPr="009F4F71" w:rsidRDefault="00F64DE2" w:rsidP="00071F00">
            <w:pPr>
              <w:jc w:val="center"/>
              <w:rPr>
                <w:b/>
                <w:lang w:val="en-GB"/>
              </w:rPr>
            </w:pPr>
            <w:r>
              <w:rPr>
                <w:b/>
                <w:lang w:val="en-GB"/>
              </w:rPr>
              <w:t>Winter</w:t>
            </w:r>
            <w:r w:rsidR="006A0F36" w:rsidRPr="009F4F71">
              <w:rPr>
                <w:b/>
                <w:lang w:val="en-GB"/>
              </w:rPr>
              <w:t xml:space="preserve"> semest</w:t>
            </w:r>
            <w:r>
              <w:rPr>
                <w:b/>
                <w:lang w:val="en-GB"/>
              </w:rPr>
              <w:t>e</w:t>
            </w:r>
            <w:r w:rsidR="006A0F36" w:rsidRPr="009F4F71">
              <w:rPr>
                <w:b/>
                <w:lang w:val="en-GB"/>
              </w:rPr>
              <w:t>r</w:t>
            </w:r>
          </w:p>
        </w:tc>
        <w:tc>
          <w:tcPr>
            <w:tcW w:w="2127" w:type="dxa"/>
            <w:shd w:val="clear" w:color="auto" w:fill="D9D9D9" w:themeFill="background1" w:themeFillShade="D9"/>
          </w:tcPr>
          <w:p w14:paraId="039D3BBC" w14:textId="441A2E5F" w:rsidR="006A0F36" w:rsidRPr="009F4F71" w:rsidRDefault="00F64DE2" w:rsidP="00071F00">
            <w:pPr>
              <w:jc w:val="center"/>
              <w:rPr>
                <w:b/>
                <w:lang w:val="en-GB"/>
              </w:rPr>
            </w:pPr>
            <w:r>
              <w:rPr>
                <w:b/>
                <w:lang w:val="en-GB"/>
              </w:rPr>
              <w:t>Summer</w:t>
            </w:r>
            <w:r w:rsidR="006A0F36" w:rsidRPr="009F4F71">
              <w:rPr>
                <w:b/>
                <w:lang w:val="en-GB"/>
              </w:rPr>
              <w:t xml:space="preserve"> semest</w:t>
            </w:r>
            <w:r>
              <w:rPr>
                <w:b/>
                <w:lang w:val="en-GB"/>
              </w:rPr>
              <w:t>e</w:t>
            </w:r>
            <w:r w:rsidR="006A0F36" w:rsidRPr="009F4F71">
              <w:rPr>
                <w:b/>
                <w:lang w:val="en-GB"/>
              </w:rPr>
              <w:t>r</w:t>
            </w:r>
          </w:p>
        </w:tc>
        <w:tc>
          <w:tcPr>
            <w:tcW w:w="2404" w:type="dxa"/>
            <w:shd w:val="clear" w:color="auto" w:fill="D9D9D9" w:themeFill="background1" w:themeFillShade="D9"/>
          </w:tcPr>
          <w:p w14:paraId="42094DE0" w14:textId="4D5D7F66" w:rsidR="006A0F36" w:rsidRPr="009F4F71" w:rsidRDefault="00F64DE2" w:rsidP="00071F00">
            <w:pPr>
              <w:jc w:val="center"/>
              <w:rPr>
                <w:b/>
                <w:lang w:val="en-GB"/>
              </w:rPr>
            </w:pPr>
            <w:r>
              <w:rPr>
                <w:b/>
                <w:lang w:val="en-GB"/>
              </w:rPr>
              <w:t>Total</w:t>
            </w:r>
            <w:r w:rsidR="006A0F36" w:rsidRPr="009F4F71">
              <w:rPr>
                <w:b/>
                <w:lang w:val="en-GB"/>
              </w:rPr>
              <w:t xml:space="preserve"> (</w:t>
            </w:r>
            <w:r>
              <w:rPr>
                <w:b/>
                <w:lang w:val="en-GB"/>
              </w:rPr>
              <w:t>winter+summer</w:t>
            </w:r>
            <w:r w:rsidR="006A0F36" w:rsidRPr="009F4F71">
              <w:rPr>
                <w:b/>
                <w:lang w:val="en-GB"/>
              </w:rPr>
              <w:t>)</w:t>
            </w:r>
          </w:p>
        </w:tc>
      </w:tr>
      <w:tr w:rsidR="006A0F36" w:rsidRPr="009F4F71" w14:paraId="21EDE7EF" w14:textId="77777777" w:rsidTr="00071F00">
        <w:trPr>
          <w:trHeight w:val="269"/>
        </w:trPr>
        <w:tc>
          <w:tcPr>
            <w:tcW w:w="2265" w:type="dxa"/>
            <w:shd w:val="clear" w:color="auto" w:fill="D9D9D9" w:themeFill="background1" w:themeFillShade="D9"/>
          </w:tcPr>
          <w:p w14:paraId="06B89DA7" w14:textId="6D996CA4" w:rsidR="006A0F36" w:rsidRPr="009F4F71" w:rsidRDefault="00F64DE2" w:rsidP="001E3E32">
            <w:pPr>
              <w:rPr>
                <w:b/>
                <w:lang w:val="en-GB"/>
              </w:rPr>
            </w:pPr>
            <w:r>
              <w:rPr>
                <w:b/>
                <w:lang w:val="en-GB"/>
              </w:rPr>
              <w:t>Lectures</w:t>
            </w:r>
          </w:p>
        </w:tc>
        <w:tc>
          <w:tcPr>
            <w:tcW w:w="2266" w:type="dxa"/>
          </w:tcPr>
          <w:p w14:paraId="7384B31B" w14:textId="6A9D34BB" w:rsidR="006A0F36" w:rsidRPr="009F4F71" w:rsidRDefault="00485384" w:rsidP="00A721BF">
            <w:pPr>
              <w:jc w:val="center"/>
              <w:rPr>
                <w:lang w:val="en-GB"/>
              </w:rPr>
            </w:pPr>
            <w:r>
              <w:rPr>
                <w:lang w:val="en-GB"/>
              </w:rPr>
              <w:t>-</w:t>
            </w:r>
          </w:p>
        </w:tc>
        <w:tc>
          <w:tcPr>
            <w:tcW w:w="2127" w:type="dxa"/>
          </w:tcPr>
          <w:p w14:paraId="44D80FCA" w14:textId="103F0C5A" w:rsidR="006A0F36" w:rsidRPr="009F4F71" w:rsidRDefault="00F6347D" w:rsidP="00A721BF">
            <w:pPr>
              <w:jc w:val="center"/>
              <w:rPr>
                <w:lang w:val="en-GB"/>
              </w:rPr>
            </w:pPr>
            <w:r>
              <w:rPr>
                <w:lang w:val="en-GB"/>
              </w:rPr>
              <w:t>10</w:t>
            </w:r>
          </w:p>
        </w:tc>
        <w:tc>
          <w:tcPr>
            <w:tcW w:w="2404" w:type="dxa"/>
          </w:tcPr>
          <w:p w14:paraId="2FE29153" w14:textId="50848329" w:rsidR="006A0F36" w:rsidRPr="009F4F71" w:rsidRDefault="00F6347D" w:rsidP="00A721BF">
            <w:pPr>
              <w:jc w:val="center"/>
              <w:rPr>
                <w:lang w:val="en-GB"/>
              </w:rPr>
            </w:pPr>
            <w:r>
              <w:rPr>
                <w:lang w:val="en-GB"/>
              </w:rPr>
              <w:t>10</w:t>
            </w:r>
          </w:p>
        </w:tc>
      </w:tr>
      <w:tr w:rsidR="00485384" w:rsidRPr="009F4F71" w14:paraId="0E659DF6" w14:textId="77777777" w:rsidTr="00071F00">
        <w:trPr>
          <w:trHeight w:val="269"/>
        </w:trPr>
        <w:tc>
          <w:tcPr>
            <w:tcW w:w="2265" w:type="dxa"/>
            <w:shd w:val="clear" w:color="auto" w:fill="D9D9D9" w:themeFill="background1" w:themeFillShade="D9"/>
          </w:tcPr>
          <w:p w14:paraId="3EE779F1" w14:textId="6DECAA68" w:rsidR="00485384" w:rsidRPr="009F4F71" w:rsidRDefault="00485384" w:rsidP="00485384">
            <w:pPr>
              <w:rPr>
                <w:b/>
                <w:lang w:val="en-GB"/>
              </w:rPr>
            </w:pPr>
            <w:r w:rsidRPr="009F4F71">
              <w:rPr>
                <w:b/>
                <w:lang w:val="en-GB"/>
              </w:rPr>
              <w:t>Seminar</w:t>
            </w:r>
            <w:r>
              <w:rPr>
                <w:b/>
                <w:lang w:val="en-GB"/>
              </w:rPr>
              <w:t>s</w:t>
            </w:r>
          </w:p>
        </w:tc>
        <w:tc>
          <w:tcPr>
            <w:tcW w:w="2266" w:type="dxa"/>
          </w:tcPr>
          <w:p w14:paraId="513DDC48" w14:textId="11E2A302" w:rsidR="00485384" w:rsidRPr="009F4F71" w:rsidRDefault="00485384" w:rsidP="00485384">
            <w:pPr>
              <w:jc w:val="center"/>
              <w:rPr>
                <w:lang w:val="en-GB"/>
              </w:rPr>
            </w:pPr>
            <w:r w:rsidRPr="00AB527A">
              <w:rPr>
                <w:lang w:val="en-GB"/>
              </w:rPr>
              <w:t>-</w:t>
            </w:r>
          </w:p>
        </w:tc>
        <w:tc>
          <w:tcPr>
            <w:tcW w:w="2127" w:type="dxa"/>
          </w:tcPr>
          <w:p w14:paraId="4D3885CE" w14:textId="1B7FFE37" w:rsidR="00485384" w:rsidRPr="009F4F71" w:rsidRDefault="00485384" w:rsidP="00485384">
            <w:pPr>
              <w:jc w:val="center"/>
              <w:rPr>
                <w:lang w:val="en-GB"/>
              </w:rPr>
            </w:pPr>
            <w:r>
              <w:rPr>
                <w:lang w:val="en-GB"/>
              </w:rPr>
              <w:t>20</w:t>
            </w:r>
          </w:p>
        </w:tc>
        <w:tc>
          <w:tcPr>
            <w:tcW w:w="2404" w:type="dxa"/>
          </w:tcPr>
          <w:p w14:paraId="0C720CE6" w14:textId="4D674690" w:rsidR="00485384" w:rsidRPr="009F4F71" w:rsidRDefault="00485384" w:rsidP="00485384">
            <w:pPr>
              <w:jc w:val="center"/>
              <w:rPr>
                <w:lang w:val="en-GB"/>
              </w:rPr>
            </w:pPr>
            <w:r>
              <w:rPr>
                <w:lang w:val="en-GB"/>
              </w:rPr>
              <w:t>20</w:t>
            </w:r>
          </w:p>
        </w:tc>
      </w:tr>
      <w:tr w:rsidR="00485384" w:rsidRPr="009F4F71" w14:paraId="08763AAD" w14:textId="77777777" w:rsidTr="00071F00">
        <w:trPr>
          <w:trHeight w:val="269"/>
        </w:trPr>
        <w:tc>
          <w:tcPr>
            <w:tcW w:w="2265" w:type="dxa"/>
            <w:shd w:val="clear" w:color="auto" w:fill="D9D9D9" w:themeFill="background1" w:themeFillShade="D9"/>
          </w:tcPr>
          <w:p w14:paraId="6B69A801" w14:textId="63568FBD" w:rsidR="00485384" w:rsidRPr="009F4F71" w:rsidRDefault="00485384" w:rsidP="00485384">
            <w:pPr>
              <w:rPr>
                <w:b/>
                <w:lang w:val="en-GB"/>
              </w:rPr>
            </w:pPr>
            <w:r>
              <w:rPr>
                <w:b/>
                <w:lang w:val="en-GB"/>
              </w:rPr>
              <w:t>Practicals</w:t>
            </w:r>
          </w:p>
        </w:tc>
        <w:tc>
          <w:tcPr>
            <w:tcW w:w="2266" w:type="dxa"/>
          </w:tcPr>
          <w:p w14:paraId="4F5F0CB3" w14:textId="3E943AB9" w:rsidR="00485384" w:rsidRPr="009F4F71" w:rsidRDefault="00485384" w:rsidP="00485384">
            <w:pPr>
              <w:jc w:val="center"/>
              <w:rPr>
                <w:lang w:val="en-GB"/>
              </w:rPr>
            </w:pPr>
            <w:r w:rsidRPr="00AB527A">
              <w:rPr>
                <w:lang w:val="en-GB"/>
              </w:rPr>
              <w:t>-</w:t>
            </w:r>
          </w:p>
        </w:tc>
        <w:tc>
          <w:tcPr>
            <w:tcW w:w="2127" w:type="dxa"/>
          </w:tcPr>
          <w:p w14:paraId="0C76FCE2" w14:textId="57AEB990" w:rsidR="00485384" w:rsidRPr="009F4F71" w:rsidRDefault="00485384" w:rsidP="00485384">
            <w:pPr>
              <w:jc w:val="center"/>
              <w:rPr>
                <w:lang w:val="en-GB"/>
              </w:rPr>
            </w:pPr>
            <w:r>
              <w:rPr>
                <w:lang w:val="en-GB"/>
              </w:rPr>
              <w:t>-</w:t>
            </w:r>
          </w:p>
        </w:tc>
        <w:tc>
          <w:tcPr>
            <w:tcW w:w="2404" w:type="dxa"/>
          </w:tcPr>
          <w:p w14:paraId="4BD01303" w14:textId="6511A925" w:rsidR="00485384" w:rsidRPr="009F4F71" w:rsidRDefault="00485384" w:rsidP="00485384">
            <w:pPr>
              <w:jc w:val="center"/>
              <w:rPr>
                <w:lang w:val="en-GB"/>
              </w:rPr>
            </w:pPr>
            <w:r>
              <w:rPr>
                <w:lang w:val="en-GB"/>
              </w:rPr>
              <w:t>-</w:t>
            </w:r>
          </w:p>
        </w:tc>
      </w:tr>
      <w:tr w:rsidR="00485384" w:rsidRPr="009F4F71" w14:paraId="2EA455FF" w14:textId="77777777" w:rsidTr="00071F00">
        <w:trPr>
          <w:trHeight w:val="269"/>
        </w:trPr>
        <w:tc>
          <w:tcPr>
            <w:tcW w:w="2265" w:type="dxa"/>
            <w:shd w:val="clear" w:color="auto" w:fill="D9D9D9" w:themeFill="background1" w:themeFillShade="D9"/>
          </w:tcPr>
          <w:p w14:paraId="3AB5B77E" w14:textId="697497FD" w:rsidR="00485384" w:rsidRPr="009F4F71" w:rsidRDefault="00485384" w:rsidP="00485384">
            <w:pPr>
              <w:rPr>
                <w:b/>
                <w:lang w:val="en-GB"/>
              </w:rPr>
            </w:pPr>
            <w:r>
              <w:rPr>
                <w:b/>
                <w:lang w:val="en-GB"/>
              </w:rPr>
              <w:t>Total</w:t>
            </w:r>
          </w:p>
        </w:tc>
        <w:tc>
          <w:tcPr>
            <w:tcW w:w="2266" w:type="dxa"/>
          </w:tcPr>
          <w:p w14:paraId="684D42E6" w14:textId="579DB17C" w:rsidR="00485384" w:rsidRPr="009F4F71" w:rsidRDefault="00485384" w:rsidP="00485384">
            <w:pPr>
              <w:jc w:val="center"/>
              <w:rPr>
                <w:lang w:val="en-GB"/>
              </w:rPr>
            </w:pPr>
            <w:r w:rsidRPr="00AB527A">
              <w:rPr>
                <w:lang w:val="en-GB"/>
              </w:rPr>
              <w:t>-</w:t>
            </w:r>
          </w:p>
        </w:tc>
        <w:tc>
          <w:tcPr>
            <w:tcW w:w="2127" w:type="dxa"/>
          </w:tcPr>
          <w:p w14:paraId="770C617F" w14:textId="26CEE64E" w:rsidR="00485384" w:rsidRPr="009F4F71" w:rsidRDefault="00485384" w:rsidP="00485384">
            <w:pPr>
              <w:jc w:val="center"/>
              <w:rPr>
                <w:lang w:val="en-GB"/>
              </w:rPr>
            </w:pPr>
            <w:r>
              <w:rPr>
                <w:lang w:val="en-GB"/>
              </w:rPr>
              <w:t>30</w:t>
            </w:r>
          </w:p>
        </w:tc>
        <w:tc>
          <w:tcPr>
            <w:tcW w:w="2404" w:type="dxa"/>
          </w:tcPr>
          <w:p w14:paraId="31052D37" w14:textId="67A0C034" w:rsidR="00485384" w:rsidRPr="009F4F71" w:rsidRDefault="00485384" w:rsidP="00485384">
            <w:pPr>
              <w:jc w:val="center"/>
              <w:rPr>
                <w:lang w:val="en-GB"/>
              </w:rPr>
            </w:pPr>
            <w:r>
              <w:rPr>
                <w:lang w:val="en-GB"/>
              </w:rPr>
              <w:t>30</w:t>
            </w:r>
          </w:p>
        </w:tc>
      </w:tr>
    </w:tbl>
    <w:p w14:paraId="7183E842" w14:textId="448D2271" w:rsidR="001E3E32" w:rsidRPr="009F4F71" w:rsidRDefault="00A721BF" w:rsidP="001E3E32">
      <w:pPr>
        <w:rPr>
          <w:lang w:val="en-GB"/>
        </w:rPr>
      </w:pPr>
      <w:r w:rsidRPr="009F4F71">
        <w:rPr>
          <w:lang w:val="en-GB"/>
        </w:rPr>
        <w:t xml:space="preserve">1 </w:t>
      </w:r>
      <w:r w:rsidR="00A840CC">
        <w:rPr>
          <w:lang w:val="en-GB"/>
        </w:rPr>
        <w:t>hour</w:t>
      </w:r>
      <w:r w:rsidRPr="009F4F71">
        <w:rPr>
          <w:lang w:val="en-GB"/>
        </w:rPr>
        <w:t xml:space="preserve"> = 45 min</w:t>
      </w:r>
      <w:r w:rsidR="00A840CC">
        <w:rPr>
          <w:lang w:val="en-GB"/>
        </w:rPr>
        <w:t>utes</w:t>
      </w:r>
    </w:p>
    <w:p w14:paraId="7E7658BF" w14:textId="0D3894BF" w:rsidR="00A721BF" w:rsidRPr="009F4F71" w:rsidRDefault="00A840CC" w:rsidP="00A721BF">
      <w:pPr>
        <w:pStyle w:val="Heading2"/>
        <w:rPr>
          <w:lang w:val="en-GB"/>
        </w:rPr>
      </w:pPr>
      <w:r w:rsidRPr="00A840CC">
        <w:rPr>
          <w:lang w:val="en-GB"/>
        </w:rPr>
        <w:t>Description and aim of the course</w:t>
      </w:r>
    </w:p>
    <w:tbl>
      <w:tblPr>
        <w:tblStyle w:val="TableGrid"/>
        <w:tblW w:w="0" w:type="auto"/>
        <w:tblLook w:val="04A0" w:firstRow="1" w:lastRow="0" w:firstColumn="1" w:lastColumn="0" w:noHBand="0" w:noVBand="1"/>
      </w:tblPr>
      <w:tblGrid>
        <w:gridCol w:w="9062"/>
      </w:tblGrid>
      <w:tr w:rsidR="00A840CC" w14:paraId="07D448FC" w14:textId="77777777" w:rsidTr="004C57E7">
        <w:tc>
          <w:tcPr>
            <w:tcW w:w="9062" w:type="dxa"/>
          </w:tcPr>
          <w:p w14:paraId="460D5074" w14:textId="4E6E40F6" w:rsidR="00A840CC" w:rsidRDefault="00F6347D" w:rsidP="00F6347D">
            <w:pPr>
              <w:rPr>
                <w:lang w:val="en-GB"/>
              </w:rPr>
            </w:pPr>
            <w:bookmarkStart w:id="3" w:name="_Hlk89716081"/>
            <w:r w:rsidRPr="00F6347D">
              <w:rPr>
                <w:lang w:val="en-GB"/>
              </w:rPr>
              <w:t>The purpose of the course is to enable students to participate in a</w:t>
            </w:r>
            <w:r>
              <w:rPr>
                <w:lang w:val="en-GB"/>
              </w:rPr>
              <w:t>n</w:t>
            </w:r>
            <w:r w:rsidRPr="00F6347D">
              <w:rPr>
                <w:lang w:val="en-GB"/>
              </w:rPr>
              <w:t xml:space="preserve"> unique health care process. For this, in addition to extensive professional knowledge and skills from everyday dental practice, </w:t>
            </w:r>
            <w:r>
              <w:rPr>
                <w:lang w:val="en-GB"/>
              </w:rPr>
              <w:t>they</w:t>
            </w:r>
            <w:r w:rsidRPr="00F6347D">
              <w:rPr>
                <w:lang w:val="en-GB"/>
              </w:rPr>
              <w:t xml:space="preserve"> need certain epidemiological knowledge and abilities, skills and attitudes that allow </w:t>
            </w:r>
            <w:r>
              <w:rPr>
                <w:lang w:val="en-GB"/>
              </w:rPr>
              <w:t>them</w:t>
            </w:r>
            <w:r w:rsidRPr="00F6347D">
              <w:rPr>
                <w:lang w:val="en-GB"/>
              </w:rPr>
              <w:t xml:space="preserve"> to understand the impact of physical and</w:t>
            </w:r>
            <w:r>
              <w:rPr>
                <w:lang w:val="en-GB"/>
              </w:rPr>
              <w:t xml:space="preserve"> social factors on human health;</w:t>
            </w:r>
            <w:r w:rsidRPr="00F6347D">
              <w:rPr>
                <w:lang w:val="en-GB"/>
              </w:rPr>
              <w:t xml:space="preserve"> to be able to master the </w:t>
            </w:r>
            <w:r w:rsidRPr="00F6347D">
              <w:rPr>
                <w:lang w:val="en-GB"/>
              </w:rPr>
              <w:lastRenderedPageBreak/>
              <w:t>knowledge and skills to assess the health status of the population, identify priority health problems and plan, develop and implement intervention programs. Particular emphasis is placed on preventive aspects of protection and social components of health problems, in order to enable good communication and cooperation with the population.</w:t>
            </w:r>
          </w:p>
        </w:tc>
      </w:tr>
    </w:tbl>
    <w:bookmarkEnd w:id="3"/>
    <w:p w14:paraId="7785FBC5" w14:textId="7A815280" w:rsidR="006A0F36" w:rsidRPr="009F4F71" w:rsidRDefault="00A840CC" w:rsidP="00A721BF">
      <w:pPr>
        <w:pStyle w:val="Heading2"/>
        <w:rPr>
          <w:lang w:val="en-GB"/>
        </w:rPr>
      </w:pPr>
      <w:r w:rsidRPr="00A840CC">
        <w:rPr>
          <w:lang w:val="en-GB"/>
        </w:rPr>
        <w:lastRenderedPageBreak/>
        <w:t>Course enrolment requirements</w:t>
      </w:r>
    </w:p>
    <w:tbl>
      <w:tblPr>
        <w:tblStyle w:val="TableGrid"/>
        <w:tblW w:w="0" w:type="auto"/>
        <w:tblLook w:val="04A0" w:firstRow="1" w:lastRow="0" w:firstColumn="1" w:lastColumn="0" w:noHBand="0" w:noVBand="1"/>
      </w:tblPr>
      <w:tblGrid>
        <w:gridCol w:w="9062"/>
      </w:tblGrid>
      <w:tr w:rsidR="00A840CC" w14:paraId="71F54C0D" w14:textId="77777777" w:rsidTr="004C57E7">
        <w:tc>
          <w:tcPr>
            <w:tcW w:w="9062" w:type="dxa"/>
          </w:tcPr>
          <w:p w14:paraId="18117D01" w14:textId="3050EFF5" w:rsidR="00A840CC" w:rsidRDefault="00F6347D" w:rsidP="00F6347D">
            <w:pPr>
              <w:rPr>
                <w:lang w:val="en-GB"/>
              </w:rPr>
            </w:pPr>
            <w:r w:rsidRPr="00F6347D">
              <w:rPr>
                <w:lang w:val="en-GB"/>
              </w:rPr>
              <w:t>There are no enrolment requirements for 2</w:t>
            </w:r>
            <w:r w:rsidRPr="00F6347D">
              <w:rPr>
                <w:vertAlign w:val="superscript"/>
                <w:lang w:val="en-GB"/>
              </w:rPr>
              <w:t>nd</w:t>
            </w:r>
            <w:r>
              <w:rPr>
                <w:lang w:val="en-GB"/>
              </w:rPr>
              <w:t xml:space="preserve"> </w:t>
            </w:r>
            <w:r w:rsidRPr="00F6347D">
              <w:rPr>
                <w:lang w:val="en-GB"/>
              </w:rPr>
              <w:t>year students.</w:t>
            </w:r>
          </w:p>
        </w:tc>
      </w:tr>
    </w:tbl>
    <w:p w14:paraId="330C3584" w14:textId="3BCBDA5B" w:rsidR="006A0F36" w:rsidRPr="009F4F71" w:rsidRDefault="00462D73" w:rsidP="00A721BF">
      <w:pPr>
        <w:pStyle w:val="Heading2"/>
        <w:rPr>
          <w:lang w:val="en-GB"/>
        </w:rPr>
      </w:pPr>
      <w:r w:rsidRPr="00462D73">
        <w:rPr>
          <w:lang w:val="en-GB"/>
        </w:rPr>
        <w:t>Learning outcomes at the level of the study program to which the subject contributes</w:t>
      </w:r>
      <w:r w:rsidR="00071F00" w:rsidRPr="009F4F71">
        <w:rPr>
          <w:lang w:val="en-GB"/>
        </w:rPr>
        <w:t>:</w:t>
      </w:r>
    </w:p>
    <w:p w14:paraId="6F88A417" w14:textId="49C99D89" w:rsidR="006A0F36" w:rsidRPr="009F4F71" w:rsidRDefault="009A6991" w:rsidP="00071F00">
      <w:pPr>
        <w:rPr>
          <w:lang w:val="en-GB"/>
        </w:rPr>
      </w:pPr>
      <w:sdt>
        <w:sdtPr>
          <w:rPr>
            <w:lang w:val="en-GB"/>
          </w:rPr>
          <w:id w:val="-1310706934"/>
          <w14:checkbox>
            <w14:checked w14:val="1"/>
            <w14:checkedState w14:val="2612" w14:font="MS Gothic"/>
            <w14:uncheckedState w14:val="2610" w14:font="MS Gothic"/>
          </w14:checkbox>
        </w:sdtPr>
        <w:sdtEndPr/>
        <w:sdtContent>
          <w:r w:rsidR="00F6347D">
            <w:rPr>
              <w:rFonts w:ascii="MS Gothic" w:eastAsia="MS Gothic" w:hAnsi="MS Gothic" w:hint="eastAsia"/>
              <w:lang w:val="en-GB"/>
            </w:rPr>
            <w:t>☒</w:t>
          </w:r>
        </w:sdtContent>
      </w:sdt>
      <w:r w:rsidR="00985770" w:rsidRPr="009F4F71">
        <w:rPr>
          <w:lang w:val="en-GB"/>
        </w:rPr>
        <w:t xml:space="preserve"> </w:t>
      </w:r>
      <w:r w:rsidR="00462D73" w:rsidRPr="00462D73">
        <w:rPr>
          <w:lang w:val="en-GB"/>
        </w:rPr>
        <w:t>Knowledge, skills and competencies related to professionalism, ethics and law</w:t>
      </w:r>
    </w:p>
    <w:p w14:paraId="680BF3F9" w14:textId="57AB9FA7" w:rsidR="006A0F36" w:rsidRPr="009F4F71" w:rsidRDefault="009A6991" w:rsidP="00071F00">
      <w:pPr>
        <w:rPr>
          <w:lang w:val="en-GB"/>
        </w:rPr>
      </w:pPr>
      <w:sdt>
        <w:sdtPr>
          <w:rPr>
            <w:lang w:val="en-GB"/>
          </w:rPr>
          <w:id w:val="1995993858"/>
          <w14:checkbox>
            <w14:checked w14:val="1"/>
            <w14:checkedState w14:val="2612" w14:font="MS Gothic"/>
            <w14:uncheckedState w14:val="2610" w14:font="MS Gothic"/>
          </w14:checkbox>
        </w:sdtPr>
        <w:sdtEndPr/>
        <w:sdtContent>
          <w:r w:rsidR="00F6347D">
            <w:rPr>
              <w:rFonts w:ascii="MS Gothic" w:eastAsia="MS Gothic" w:hAnsi="MS Gothic" w:hint="eastAsia"/>
              <w:lang w:val="en-GB"/>
            </w:rPr>
            <w:t>☒</w:t>
          </w:r>
        </w:sdtContent>
      </w:sdt>
      <w:r w:rsidR="00071F00" w:rsidRPr="009F4F71">
        <w:rPr>
          <w:lang w:val="en-GB"/>
        </w:rPr>
        <w:t xml:space="preserve"> </w:t>
      </w:r>
      <w:r w:rsidR="00462D73" w:rsidRPr="00462D73">
        <w:rPr>
          <w:lang w:val="en-GB"/>
        </w:rPr>
        <w:t>Knowledge, skills and competencies related to communication and social skills</w:t>
      </w:r>
    </w:p>
    <w:p w14:paraId="2D9B8DC5" w14:textId="41205117" w:rsidR="006A0F36" w:rsidRPr="009F4F71" w:rsidRDefault="009A6991" w:rsidP="00071F00">
      <w:pPr>
        <w:rPr>
          <w:lang w:val="en-GB"/>
        </w:rPr>
      </w:pPr>
      <w:sdt>
        <w:sdtPr>
          <w:rPr>
            <w:lang w:val="en-GB"/>
          </w:rPr>
          <w:id w:val="1398466235"/>
          <w14:checkbox>
            <w14:checked w14:val="1"/>
            <w14:checkedState w14:val="2612" w14:font="MS Gothic"/>
            <w14:uncheckedState w14:val="2610" w14:font="MS Gothic"/>
          </w14:checkbox>
        </w:sdtPr>
        <w:sdtEndPr/>
        <w:sdtContent>
          <w:r w:rsidR="00F6347D">
            <w:rPr>
              <w:rFonts w:ascii="MS Gothic" w:eastAsia="MS Gothic" w:hAnsi="MS Gothic" w:hint="eastAsia"/>
              <w:lang w:val="en-GB"/>
            </w:rPr>
            <w:t>☒</w:t>
          </w:r>
        </w:sdtContent>
      </w:sdt>
      <w:r w:rsidR="00071F00" w:rsidRPr="009F4F71">
        <w:rPr>
          <w:lang w:val="en-GB"/>
        </w:rPr>
        <w:t xml:space="preserve"> </w:t>
      </w:r>
      <w:r w:rsidR="00462D73" w:rsidRPr="00462D73">
        <w:rPr>
          <w:lang w:val="en-GB"/>
        </w:rPr>
        <w:t>Knowledge, skills and competencies related to basic knowledge and the ability to gather information from the literature</w:t>
      </w:r>
    </w:p>
    <w:p w14:paraId="439A9123" w14:textId="22BB4ABC" w:rsidR="006A0F36" w:rsidRPr="009F4F71" w:rsidRDefault="009A6991" w:rsidP="00071F00">
      <w:pPr>
        <w:rPr>
          <w:lang w:val="en-GB"/>
        </w:rPr>
      </w:pPr>
      <w:sdt>
        <w:sdtPr>
          <w:rPr>
            <w:lang w:val="en-GB"/>
          </w:rPr>
          <w:id w:val="-702637059"/>
          <w14:checkbox>
            <w14:checked w14:val="0"/>
            <w14:checkedState w14:val="2612" w14:font="MS Gothic"/>
            <w14:uncheckedState w14:val="2610" w14:font="MS Gothic"/>
          </w14:checkbox>
        </w:sdtPr>
        <w:sdtEndPr/>
        <w:sdtContent>
          <w:r w:rsidR="00462D73">
            <w:rPr>
              <w:rFonts w:ascii="MS Gothic" w:eastAsia="MS Gothic" w:hAnsi="MS Gothic" w:hint="eastAsia"/>
              <w:lang w:val="en-GB"/>
            </w:rPr>
            <w:t>☐</w:t>
          </w:r>
        </w:sdtContent>
      </w:sdt>
      <w:r w:rsidR="00071F00" w:rsidRPr="009F4F71">
        <w:rPr>
          <w:lang w:val="en-GB"/>
        </w:rPr>
        <w:t xml:space="preserve"> </w:t>
      </w:r>
      <w:r w:rsidR="00462D73" w:rsidRPr="00462D73">
        <w:rPr>
          <w:lang w:val="en-GB"/>
        </w:rPr>
        <w:t>Knowledge, skills and competencies related to the collection of clinical information</w:t>
      </w:r>
    </w:p>
    <w:p w14:paraId="1BBECC00" w14:textId="2FE5B6F5" w:rsidR="006A0F36" w:rsidRPr="009F4F71" w:rsidRDefault="009A6991" w:rsidP="00071F00">
      <w:pPr>
        <w:rPr>
          <w:lang w:val="en-GB"/>
        </w:rPr>
      </w:pPr>
      <w:sdt>
        <w:sdtPr>
          <w:rPr>
            <w:lang w:val="en-GB"/>
          </w:rPr>
          <w:id w:val="843827919"/>
          <w14:checkbox>
            <w14:checked w14:val="0"/>
            <w14:checkedState w14:val="2612" w14:font="MS Gothic"/>
            <w14:uncheckedState w14:val="2610" w14:font="MS Gothic"/>
          </w14:checkbox>
        </w:sdtPr>
        <w:sdtEndPr/>
        <w:sdtContent>
          <w:r w:rsidR="00462D73">
            <w:rPr>
              <w:rFonts w:ascii="MS Gothic" w:eastAsia="MS Gothic" w:hAnsi="MS Gothic" w:hint="eastAsia"/>
              <w:lang w:val="en-GB"/>
            </w:rPr>
            <w:t>☐</w:t>
          </w:r>
        </w:sdtContent>
      </w:sdt>
      <w:r w:rsidR="00071F00" w:rsidRPr="009F4F71">
        <w:rPr>
          <w:lang w:val="en-GB"/>
        </w:rPr>
        <w:t xml:space="preserve"> </w:t>
      </w:r>
      <w:r w:rsidR="00462D73" w:rsidRPr="00462D73">
        <w:rPr>
          <w:lang w:val="en-GB"/>
        </w:rPr>
        <w:t>Knowledge, skills and competencies related to diagnosis and therapy planning</w:t>
      </w:r>
    </w:p>
    <w:p w14:paraId="01A4DF24" w14:textId="64D15E80" w:rsidR="006A0F36" w:rsidRPr="009F4F71" w:rsidRDefault="009A6991" w:rsidP="00071F00">
      <w:pPr>
        <w:rPr>
          <w:lang w:val="en-GB"/>
        </w:rPr>
      </w:pPr>
      <w:sdt>
        <w:sdtPr>
          <w:rPr>
            <w:lang w:val="en-GB"/>
          </w:rPr>
          <w:id w:val="-2028240315"/>
          <w14:checkbox>
            <w14:checked w14:val="0"/>
            <w14:checkedState w14:val="2612" w14:font="MS Gothic"/>
            <w14:uncheckedState w14:val="2610" w14:font="MS Gothic"/>
          </w14:checkbox>
        </w:sdtPr>
        <w:sdtEndPr/>
        <w:sdtContent>
          <w:r w:rsidR="00462D73">
            <w:rPr>
              <w:rFonts w:ascii="MS Gothic" w:eastAsia="MS Gothic" w:hAnsi="MS Gothic" w:hint="eastAsia"/>
              <w:lang w:val="en-GB"/>
            </w:rPr>
            <w:t>☐</w:t>
          </w:r>
        </w:sdtContent>
      </w:sdt>
      <w:r w:rsidR="00071F00" w:rsidRPr="009F4F71">
        <w:rPr>
          <w:lang w:val="en-GB"/>
        </w:rPr>
        <w:t xml:space="preserve"> </w:t>
      </w:r>
      <w:r w:rsidR="00462D73" w:rsidRPr="00462D73">
        <w:rPr>
          <w:lang w:val="en-GB"/>
        </w:rPr>
        <w:t>Knowledge, skills and competencies related to the therapy, establishment and maintenance of oral health</w:t>
      </w:r>
    </w:p>
    <w:p w14:paraId="2D1111F7" w14:textId="16F33F21" w:rsidR="006A0F36" w:rsidRDefault="009A6991" w:rsidP="00071F00">
      <w:pPr>
        <w:rPr>
          <w:lang w:val="en-GB"/>
        </w:rPr>
      </w:pPr>
      <w:sdt>
        <w:sdtPr>
          <w:rPr>
            <w:lang w:val="en-GB"/>
          </w:rPr>
          <w:id w:val="-1465735227"/>
          <w14:checkbox>
            <w14:checked w14:val="1"/>
            <w14:checkedState w14:val="2612" w14:font="MS Gothic"/>
            <w14:uncheckedState w14:val="2610" w14:font="MS Gothic"/>
          </w14:checkbox>
        </w:sdtPr>
        <w:sdtEndPr/>
        <w:sdtContent>
          <w:r w:rsidR="00F6347D">
            <w:rPr>
              <w:rFonts w:ascii="MS Gothic" w:eastAsia="MS Gothic" w:hAnsi="MS Gothic" w:hint="eastAsia"/>
              <w:lang w:val="en-GB"/>
            </w:rPr>
            <w:t>☒</w:t>
          </w:r>
        </w:sdtContent>
      </w:sdt>
      <w:r w:rsidR="00071F00" w:rsidRPr="009F4F71">
        <w:rPr>
          <w:lang w:val="en-GB"/>
        </w:rPr>
        <w:t xml:space="preserve"> </w:t>
      </w:r>
      <w:r w:rsidR="00462D73" w:rsidRPr="00462D73">
        <w:rPr>
          <w:lang w:val="en-GB"/>
        </w:rPr>
        <w:t>Knowledge, skills and competencies related to preventive measures and health promotion</w:t>
      </w:r>
    </w:p>
    <w:p w14:paraId="02EAF8D1" w14:textId="0A62B5CD" w:rsidR="00071F00" w:rsidRPr="009F4F71" w:rsidRDefault="00462D73" w:rsidP="00071F00">
      <w:pPr>
        <w:pStyle w:val="Heading2"/>
        <w:rPr>
          <w:lang w:val="en-GB"/>
        </w:rPr>
      </w:pPr>
      <w:r>
        <w:rPr>
          <w:lang w:val="en-GB"/>
        </w:rPr>
        <w:t>Course learning outcomes</w:t>
      </w:r>
    </w:p>
    <w:tbl>
      <w:tblPr>
        <w:tblStyle w:val="TableGrid"/>
        <w:tblW w:w="0" w:type="auto"/>
        <w:tblLook w:val="04A0" w:firstRow="1" w:lastRow="0" w:firstColumn="1" w:lastColumn="0" w:noHBand="0" w:noVBand="1"/>
      </w:tblPr>
      <w:tblGrid>
        <w:gridCol w:w="9062"/>
      </w:tblGrid>
      <w:tr w:rsidR="00462D73" w:rsidRPr="0088655F" w14:paraId="79B6A6E3" w14:textId="77777777" w:rsidTr="0088655F">
        <w:tc>
          <w:tcPr>
            <w:tcW w:w="9062" w:type="dxa"/>
            <w:shd w:val="clear" w:color="auto" w:fill="D9D9D9" w:themeFill="background1" w:themeFillShade="D9"/>
          </w:tcPr>
          <w:p w14:paraId="796D85E5" w14:textId="45D86956" w:rsidR="00462D73" w:rsidRPr="0088655F" w:rsidRDefault="00CB7910" w:rsidP="003F4894">
            <w:pPr>
              <w:rPr>
                <w:b/>
                <w:bCs/>
                <w:lang w:val="en-GB"/>
              </w:rPr>
            </w:pPr>
            <w:r w:rsidRPr="0088655F">
              <w:rPr>
                <w:b/>
                <w:bCs/>
                <w:lang w:val="en-GB"/>
              </w:rPr>
              <w:t>Knowledge</w:t>
            </w:r>
          </w:p>
        </w:tc>
      </w:tr>
      <w:tr w:rsidR="00462D73" w14:paraId="36FD5090" w14:textId="77777777" w:rsidTr="00462D73">
        <w:tc>
          <w:tcPr>
            <w:tcW w:w="9062" w:type="dxa"/>
          </w:tcPr>
          <w:p w14:paraId="6F2D46AD" w14:textId="000C15FD" w:rsidR="00462D73" w:rsidRPr="00CB7910" w:rsidRDefault="006D4232" w:rsidP="006D4232">
            <w:pPr>
              <w:pStyle w:val="ListParagraph"/>
              <w:numPr>
                <w:ilvl w:val="0"/>
                <w:numId w:val="14"/>
              </w:numPr>
              <w:rPr>
                <w:lang w:val="en-GB"/>
              </w:rPr>
            </w:pPr>
            <w:r w:rsidRPr="006D4232">
              <w:rPr>
                <w:lang w:val="en-GB"/>
              </w:rPr>
              <w:t>Define basic concepts related to social medicine, public health and organization of health services and basic epidemiological terms</w:t>
            </w:r>
          </w:p>
        </w:tc>
      </w:tr>
      <w:tr w:rsidR="00CB7910" w14:paraId="67BC0A71" w14:textId="77777777" w:rsidTr="00462D73">
        <w:tc>
          <w:tcPr>
            <w:tcW w:w="9062" w:type="dxa"/>
          </w:tcPr>
          <w:p w14:paraId="61CF45F7" w14:textId="314C999F" w:rsidR="00CB7910" w:rsidRPr="00CB7910" w:rsidRDefault="006D4232" w:rsidP="006D4232">
            <w:pPr>
              <w:pStyle w:val="ListParagraph"/>
              <w:numPr>
                <w:ilvl w:val="0"/>
                <w:numId w:val="14"/>
              </w:numPr>
              <w:rPr>
                <w:lang w:val="en-GB"/>
              </w:rPr>
            </w:pPr>
            <w:r w:rsidRPr="006D4232">
              <w:rPr>
                <w:lang w:val="en-GB"/>
              </w:rPr>
              <w:t>Explain the importance of applying biological and ecological principles in dentistry</w:t>
            </w:r>
          </w:p>
        </w:tc>
      </w:tr>
      <w:tr w:rsidR="00CB7910" w14:paraId="74757FE1" w14:textId="77777777" w:rsidTr="00462D73">
        <w:tc>
          <w:tcPr>
            <w:tcW w:w="9062" w:type="dxa"/>
          </w:tcPr>
          <w:p w14:paraId="1EC486D6" w14:textId="1CD3A3E9" w:rsidR="00CB7910" w:rsidRPr="00CB7910" w:rsidRDefault="006D4232" w:rsidP="006D4232">
            <w:pPr>
              <w:pStyle w:val="ListParagraph"/>
              <w:numPr>
                <w:ilvl w:val="0"/>
                <w:numId w:val="14"/>
              </w:numPr>
              <w:rPr>
                <w:lang w:val="en-GB"/>
              </w:rPr>
            </w:pPr>
            <w:r w:rsidRPr="006D4232">
              <w:rPr>
                <w:lang w:val="en-GB"/>
              </w:rPr>
              <w:t>Collect epidemiological data for the assessment of the health status of the population in the Republic of Croatia - indicators: demographic, socio-economic, medical, health activity. Data are available in printed and electronic form - Central Bureau of Statistics of the Republic of Croatia, Croatian Institute of Public Health, County Institutes of Public Health</w:t>
            </w:r>
          </w:p>
        </w:tc>
      </w:tr>
      <w:tr w:rsidR="00CB7910" w14:paraId="2E68E646" w14:textId="77777777" w:rsidTr="00462D73">
        <w:tc>
          <w:tcPr>
            <w:tcW w:w="9062" w:type="dxa"/>
          </w:tcPr>
          <w:p w14:paraId="67366FB8" w14:textId="12F2186D" w:rsidR="00CB7910" w:rsidRPr="00CB7910" w:rsidRDefault="006D4232" w:rsidP="006D4232">
            <w:pPr>
              <w:pStyle w:val="ListParagraph"/>
              <w:numPr>
                <w:ilvl w:val="0"/>
                <w:numId w:val="14"/>
              </w:numPr>
              <w:rPr>
                <w:lang w:val="en-GB"/>
              </w:rPr>
            </w:pPr>
            <w:r w:rsidRPr="006D4232">
              <w:rPr>
                <w:lang w:val="en-GB"/>
              </w:rPr>
              <w:t>Identify priority health problems, their causes and possible consequences</w:t>
            </w:r>
          </w:p>
        </w:tc>
      </w:tr>
      <w:tr w:rsidR="00462D73" w14:paraId="702D9A42" w14:textId="77777777" w:rsidTr="00462D73">
        <w:tc>
          <w:tcPr>
            <w:tcW w:w="9062" w:type="dxa"/>
          </w:tcPr>
          <w:p w14:paraId="2F086594" w14:textId="3B8E0B11" w:rsidR="00462D73" w:rsidRPr="00CB7910" w:rsidRDefault="006D4232" w:rsidP="006D4232">
            <w:pPr>
              <w:pStyle w:val="ListParagraph"/>
              <w:numPr>
                <w:ilvl w:val="0"/>
                <w:numId w:val="14"/>
              </w:numPr>
              <w:rPr>
                <w:lang w:val="en-GB"/>
              </w:rPr>
            </w:pPr>
            <w:r w:rsidRPr="006D4232">
              <w:rPr>
                <w:lang w:val="en-GB"/>
              </w:rPr>
              <w:t>Among the identified health problems, choose priorities according to, for example, age groups. Identify risk groups of patients in the dental practice and suggest measures to improve their oral health</w:t>
            </w:r>
          </w:p>
        </w:tc>
      </w:tr>
      <w:tr w:rsidR="00462D73" w:rsidRPr="0088655F" w14:paraId="784467ED" w14:textId="77777777" w:rsidTr="0088655F">
        <w:tc>
          <w:tcPr>
            <w:tcW w:w="9062" w:type="dxa"/>
            <w:shd w:val="clear" w:color="auto" w:fill="D9D9D9" w:themeFill="background1" w:themeFillShade="D9"/>
          </w:tcPr>
          <w:p w14:paraId="2083B85C" w14:textId="4F06967F" w:rsidR="00462D73" w:rsidRPr="0088655F" w:rsidRDefault="00CB7910" w:rsidP="003F4894">
            <w:pPr>
              <w:rPr>
                <w:b/>
                <w:bCs/>
                <w:lang w:val="en-GB"/>
              </w:rPr>
            </w:pPr>
            <w:r w:rsidRPr="0088655F">
              <w:rPr>
                <w:b/>
                <w:bCs/>
                <w:lang w:val="en-GB"/>
              </w:rPr>
              <w:t>Skills</w:t>
            </w:r>
          </w:p>
        </w:tc>
      </w:tr>
      <w:tr w:rsidR="00462D73" w14:paraId="75A013AF" w14:textId="77777777" w:rsidTr="00462D73">
        <w:tc>
          <w:tcPr>
            <w:tcW w:w="9062" w:type="dxa"/>
          </w:tcPr>
          <w:p w14:paraId="7353EC60" w14:textId="31FE9739" w:rsidR="00462D73" w:rsidRPr="00CB7910" w:rsidRDefault="006D4232" w:rsidP="006D4232">
            <w:pPr>
              <w:pStyle w:val="ListParagraph"/>
              <w:numPr>
                <w:ilvl w:val="0"/>
                <w:numId w:val="14"/>
              </w:numPr>
              <w:rPr>
                <w:lang w:val="en-GB"/>
              </w:rPr>
            </w:pPr>
            <w:r w:rsidRPr="006D4232">
              <w:rPr>
                <w:lang w:val="en-GB"/>
              </w:rPr>
              <w:t>Examine examples of similar selected health priorities in other EU Member States. The student will find data in: state statistical institutes, public health services, WHO. The data is available in electronic form. Compare solutions of similar health priorities of EU Member countries</w:t>
            </w:r>
          </w:p>
        </w:tc>
      </w:tr>
      <w:tr w:rsidR="00CB7910" w14:paraId="1472804A" w14:textId="77777777" w:rsidTr="00462D73">
        <w:tc>
          <w:tcPr>
            <w:tcW w:w="9062" w:type="dxa"/>
          </w:tcPr>
          <w:p w14:paraId="2BFFEEA2" w14:textId="2F89E349" w:rsidR="00CB7910" w:rsidRPr="00CB7910" w:rsidRDefault="006D4232" w:rsidP="006D4232">
            <w:pPr>
              <w:pStyle w:val="ListParagraph"/>
              <w:numPr>
                <w:ilvl w:val="0"/>
                <w:numId w:val="14"/>
              </w:numPr>
              <w:rPr>
                <w:lang w:val="en-GB"/>
              </w:rPr>
            </w:pPr>
            <w:r w:rsidRPr="006D4232">
              <w:rPr>
                <w:lang w:val="en-GB"/>
              </w:rPr>
              <w:t>Propose an intervention program focusing on preventive and social components of health care</w:t>
            </w:r>
          </w:p>
        </w:tc>
      </w:tr>
      <w:tr w:rsidR="00CB7910" w14:paraId="23080DD6" w14:textId="77777777" w:rsidTr="00462D73">
        <w:tc>
          <w:tcPr>
            <w:tcW w:w="9062" w:type="dxa"/>
          </w:tcPr>
          <w:p w14:paraId="57604370" w14:textId="594830F2" w:rsidR="00CB7910" w:rsidRPr="00CB7910" w:rsidRDefault="006D4232" w:rsidP="006D4232">
            <w:pPr>
              <w:pStyle w:val="ListParagraph"/>
              <w:numPr>
                <w:ilvl w:val="0"/>
                <w:numId w:val="14"/>
              </w:numPr>
              <w:rPr>
                <w:lang w:val="en-GB"/>
              </w:rPr>
            </w:pPr>
            <w:r w:rsidRPr="006D4232">
              <w:rPr>
                <w:lang w:val="en-GB"/>
              </w:rPr>
              <w:t>Analyze examples from practice in order to determine the positive and negative elements of communication with the patient in the dental practice</w:t>
            </w:r>
          </w:p>
        </w:tc>
      </w:tr>
      <w:tr w:rsidR="00462D73" w:rsidRPr="0088655F" w14:paraId="019EB825" w14:textId="77777777" w:rsidTr="0088655F">
        <w:tc>
          <w:tcPr>
            <w:tcW w:w="9062" w:type="dxa"/>
            <w:shd w:val="clear" w:color="auto" w:fill="D9D9D9" w:themeFill="background1" w:themeFillShade="D9"/>
          </w:tcPr>
          <w:p w14:paraId="192027AC" w14:textId="3ADF938A" w:rsidR="00462D73" w:rsidRPr="0088655F" w:rsidRDefault="00CB7910" w:rsidP="003F4894">
            <w:pPr>
              <w:rPr>
                <w:b/>
                <w:bCs/>
                <w:lang w:val="en-GB"/>
              </w:rPr>
            </w:pPr>
            <w:r w:rsidRPr="0088655F">
              <w:rPr>
                <w:b/>
                <w:bCs/>
                <w:lang w:val="en-GB"/>
              </w:rPr>
              <w:t>Competencies</w:t>
            </w:r>
          </w:p>
        </w:tc>
      </w:tr>
      <w:tr w:rsidR="00462D73" w14:paraId="63219408" w14:textId="77777777" w:rsidTr="00462D73">
        <w:tc>
          <w:tcPr>
            <w:tcW w:w="9062" w:type="dxa"/>
          </w:tcPr>
          <w:p w14:paraId="410B21EF" w14:textId="7A7288B3" w:rsidR="00462D73" w:rsidRPr="00CB7910" w:rsidRDefault="006D4232" w:rsidP="006D4232">
            <w:pPr>
              <w:pStyle w:val="ListParagraph"/>
              <w:numPr>
                <w:ilvl w:val="0"/>
                <w:numId w:val="14"/>
              </w:numPr>
              <w:rPr>
                <w:lang w:val="en-GB"/>
              </w:rPr>
            </w:pPr>
            <w:r w:rsidRPr="006D4232">
              <w:rPr>
                <w:lang w:val="en-GB"/>
              </w:rPr>
              <w:lastRenderedPageBreak/>
              <w:t>Propose models of communication between health professionals (in the team) and health professionals towards individuals and groups for the purpose of successful interaction and information in changing social situations.</w:t>
            </w:r>
          </w:p>
        </w:tc>
      </w:tr>
    </w:tbl>
    <w:p w14:paraId="17D1AA85" w14:textId="4BDB577F" w:rsidR="006A0F36" w:rsidRPr="009F4F71" w:rsidRDefault="00CB7910" w:rsidP="003B3D68">
      <w:pPr>
        <w:pStyle w:val="Heading2"/>
        <w:tabs>
          <w:tab w:val="left" w:pos="3295"/>
        </w:tabs>
        <w:rPr>
          <w:lang w:val="en-GB"/>
        </w:rPr>
      </w:pPr>
      <w:r>
        <w:rPr>
          <w:lang w:val="en-GB"/>
        </w:rPr>
        <w:t>Course content</w:t>
      </w:r>
      <w:r w:rsidR="003B3D68">
        <w:rPr>
          <w:lang w:val="en-GB"/>
        </w:rPr>
        <w:tab/>
      </w:r>
    </w:p>
    <w:p w14:paraId="61876CC8" w14:textId="437FE464" w:rsidR="000C036C" w:rsidRPr="009F4F71" w:rsidRDefault="00CB7910" w:rsidP="000C036C">
      <w:pPr>
        <w:rPr>
          <w:lang w:val="en-GB"/>
        </w:rPr>
      </w:pPr>
      <w:r>
        <w:rPr>
          <w:lang w:val="en-GB"/>
        </w:rPr>
        <w:t>Lectures</w:t>
      </w:r>
    </w:p>
    <w:tbl>
      <w:tblPr>
        <w:tblStyle w:val="TableGrid"/>
        <w:tblW w:w="0" w:type="auto"/>
        <w:tblLook w:val="04A0" w:firstRow="1" w:lastRow="0" w:firstColumn="1" w:lastColumn="0" w:noHBand="0" w:noVBand="1"/>
      </w:tblPr>
      <w:tblGrid>
        <w:gridCol w:w="846"/>
        <w:gridCol w:w="6379"/>
        <w:gridCol w:w="1837"/>
      </w:tblGrid>
      <w:tr w:rsidR="00CB7910" w:rsidRPr="009F4F71" w14:paraId="39F117AE" w14:textId="77777777" w:rsidTr="00C04E57">
        <w:tc>
          <w:tcPr>
            <w:tcW w:w="846" w:type="dxa"/>
            <w:shd w:val="clear" w:color="auto" w:fill="D9D9D9" w:themeFill="background1" w:themeFillShade="D9"/>
          </w:tcPr>
          <w:p w14:paraId="6EFDF70E" w14:textId="77777777" w:rsidR="00CB7910" w:rsidRPr="009F4F71" w:rsidRDefault="00CB7910" w:rsidP="00CB7910">
            <w:pPr>
              <w:rPr>
                <w:lang w:val="en-GB"/>
              </w:rPr>
            </w:pPr>
          </w:p>
        </w:tc>
        <w:tc>
          <w:tcPr>
            <w:tcW w:w="6379" w:type="dxa"/>
            <w:shd w:val="clear" w:color="auto" w:fill="D9D9D9" w:themeFill="background1" w:themeFillShade="D9"/>
          </w:tcPr>
          <w:p w14:paraId="1FFBBF29" w14:textId="2F680964" w:rsidR="00CB7910" w:rsidRPr="009F4F71" w:rsidRDefault="00CB7910" w:rsidP="00CB7910">
            <w:pPr>
              <w:rPr>
                <w:b/>
                <w:lang w:val="en-GB"/>
              </w:rPr>
            </w:pPr>
            <w:r>
              <w:rPr>
                <w:b/>
                <w:lang w:val="en-GB"/>
              </w:rPr>
              <w:t>Topics – summer semester</w:t>
            </w:r>
          </w:p>
        </w:tc>
        <w:tc>
          <w:tcPr>
            <w:tcW w:w="1837" w:type="dxa"/>
            <w:shd w:val="clear" w:color="auto" w:fill="D9D9D9" w:themeFill="background1" w:themeFillShade="D9"/>
          </w:tcPr>
          <w:p w14:paraId="17E1511A" w14:textId="1586CA76" w:rsidR="00CB7910" w:rsidRPr="009F4F71" w:rsidRDefault="00CB7910" w:rsidP="00CB7910">
            <w:pPr>
              <w:jc w:val="center"/>
              <w:rPr>
                <w:b/>
                <w:lang w:val="en-GB"/>
              </w:rPr>
            </w:pPr>
            <w:r>
              <w:rPr>
                <w:b/>
                <w:lang w:val="en-GB"/>
              </w:rPr>
              <w:t>Hours</w:t>
            </w:r>
          </w:p>
        </w:tc>
      </w:tr>
      <w:tr w:rsidR="001C4B0B" w:rsidRPr="009F4F71" w14:paraId="5DE93A90" w14:textId="77777777" w:rsidTr="00C04E57">
        <w:tc>
          <w:tcPr>
            <w:tcW w:w="846" w:type="dxa"/>
            <w:shd w:val="clear" w:color="auto" w:fill="D9D9D9" w:themeFill="background1" w:themeFillShade="D9"/>
          </w:tcPr>
          <w:p w14:paraId="712641C1" w14:textId="77777777" w:rsidR="001C4B0B" w:rsidRPr="009F4F71" w:rsidRDefault="001C4B0B" w:rsidP="001C4B0B">
            <w:pPr>
              <w:pStyle w:val="ListParagraph"/>
              <w:numPr>
                <w:ilvl w:val="0"/>
                <w:numId w:val="3"/>
              </w:numPr>
              <w:rPr>
                <w:b/>
                <w:lang w:val="en-GB"/>
              </w:rPr>
            </w:pPr>
          </w:p>
        </w:tc>
        <w:tc>
          <w:tcPr>
            <w:tcW w:w="6379" w:type="dxa"/>
          </w:tcPr>
          <w:p w14:paraId="63B57742" w14:textId="04D8D98B" w:rsidR="001C4B0B" w:rsidRPr="009F4F71" w:rsidRDefault="006D4232" w:rsidP="001C4B0B">
            <w:pPr>
              <w:rPr>
                <w:lang w:val="en-GB"/>
              </w:rPr>
            </w:pPr>
            <w:r w:rsidRPr="006D4232">
              <w:rPr>
                <w:lang w:val="en-GB"/>
              </w:rPr>
              <w:t>Social medicine and public health</w:t>
            </w:r>
          </w:p>
        </w:tc>
        <w:tc>
          <w:tcPr>
            <w:tcW w:w="1837" w:type="dxa"/>
          </w:tcPr>
          <w:p w14:paraId="43ACF96A" w14:textId="2C7F4AB6" w:rsidR="001C4B0B" w:rsidRPr="009F4F71" w:rsidRDefault="00E64C57" w:rsidP="001C4B0B">
            <w:pPr>
              <w:jc w:val="center"/>
              <w:rPr>
                <w:lang w:val="en-GB"/>
              </w:rPr>
            </w:pPr>
            <w:r>
              <w:rPr>
                <w:lang w:val="en-GB"/>
              </w:rPr>
              <w:t>1</w:t>
            </w:r>
          </w:p>
        </w:tc>
      </w:tr>
      <w:tr w:rsidR="001C4B0B" w:rsidRPr="009F4F71" w14:paraId="7D77E1BE" w14:textId="77777777" w:rsidTr="00C04E57">
        <w:tc>
          <w:tcPr>
            <w:tcW w:w="846" w:type="dxa"/>
            <w:shd w:val="clear" w:color="auto" w:fill="D9D9D9" w:themeFill="background1" w:themeFillShade="D9"/>
          </w:tcPr>
          <w:p w14:paraId="57788518" w14:textId="77777777" w:rsidR="001C4B0B" w:rsidRPr="009F4F71" w:rsidRDefault="001C4B0B" w:rsidP="001C4B0B">
            <w:pPr>
              <w:pStyle w:val="ListParagraph"/>
              <w:numPr>
                <w:ilvl w:val="0"/>
                <w:numId w:val="3"/>
              </w:numPr>
              <w:rPr>
                <w:b/>
                <w:lang w:val="en-GB"/>
              </w:rPr>
            </w:pPr>
          </w:p>
        </w:tc>
        <w:tc>
          <w:tcPr>
            <w:tcW w:w="6379" w:type="dxa"/>
          </w:tcPr>
          <w:p w14:paraId="4596E14E" w14:textId="5DCFCF9A" w:rsidR="001C4B0B" w:rsidRPr="009F4F71" w:rsidRDefault="006D4232" w:rsidP="001C4B0B">
            <w:pPr>
              <w:rPr>
                <w:lang w:val="en-GB"/>
              </w:rPr>
            </w:pPr>
            <w:r w:rsidRPr="006D4232">
              <w:rPr>
                <w:lang w:val="en-GB"/>
              </w:rPr>
              <w:t>Basics of health service organization and health economics</w:t>
            </w:r>
          </w:p>
        </w:tc>
        <w:tc>
          <w:tcPr>
            <w:tcW w:w="1837" w:type="dxa"/>
          </w:tcPr>
          <w:p w14:paraId="484E4347" w14:textId="2A61E3FD" w:rsidR="001C4B0B" w:rsidRPr="009F4F71" w:rsidRDefault="00E64C57" w:rsidP="001C4B0B">
            <w:pPr>
              <w:jc w:val="center"/>
              <w:rPr>
                <w:lang w:val="en-GB"/>
              </w:rPr>
            </w:pPr>
            <w:r>
              <w:rPr>
                <w:lang w:val="en-GB"/>
              </w:rPr>
              <w:t>1</w:t>
            </w:r>
          </w:p>
        </w:tc>
      </w:tr>
      <w:tr w:rsidR="001C4B0B" w:rsidRPr="009F4F71" w14:paraId="5132984B" w14:textId="77777777" w:rsidTr="00C04E57">
        <w:tc>
          <w:tcPr>
            <w:tcW w:w="846" w:type="dxa"/>
            <w:shd w:val="clear" w:color="auto" w:fill="D9D9D9" w:themeFill="background1" w:themeFillShade="D9"/>
          </w:tcPr>
          <w:p w14:paraId="7B1C25E3" w14:textId="77777777" w:rsidR="001C4B0B" w:rsidRPr="009F4F71" w:rsidRDefault="001C4B0B" w:rsidP="001C4B0B">
            <w:pPr>
              <w:pStyle w:val="ListParagraph"/>
              <w:numPr>
                <w:ilvl w:val="0"/>
                <w:numId w:val="3"/>
              </w:numPr>
              <w:rPr>
                <w:b/>
                <w:lang w:val="en-GB"/>
              </w:rPr>
            </w:pPr>
          </w:p>
        </w:tc>
        <w:tc>
          <w:tcPr>
            <w:tcW w:w="6379" w:type="dxa"/>
          </w:tcPr>
          <w:p w14:paraId="01E67D04" w14:textId="07975B9A" w:rsidR="00D3521C" w:rsidRPr="009F4F71" w:rsidRDefault="00D3521C" w:rsidP="001C4B0B">
            <w:pPr>
              <w:rPr>
                <w:lang w:val="en-GB"/>
              </w:rPr>
            </w:pPr>
            <w:r>
              <w:rPr>
                <w:lang w:val="en-GB"/>
              </w:rPr>
              <w:t>Population  health assessment – health indicators and sources of information</w:t>
            </w:r>
          </w:p>
        </w:tc>
        <w:tc>
          <w:tcPr>
            <w:tcW w:w="1837" w:type="dxa"/>
          </w:tcPr>
          <w:p w14:paraId="0256A633" w14:textId="08741969" w:rsidR="001C4B0B" w:rsidRPr="009F4F71" w:rsidRDefault="00E64C57" w:rsidP="001C4B0B">
            <w:pPr>
              <w:jc w:val="center"/>
              <w:rPr>
                <w:lang w:val="en-GB"/>
              </w:rPr>
            </w:pPr>
            <w:r>
              <w:rPr>
                <w:lang w:val="en-GB"/>
              </w:rPr>
              <w:t>1</w:t>
            </w:r>
          </w:p>
        </w:tc>
      </w:tr>
      <w:tr w:rsidR="001C4B0B" w:rsidRPr="009F4F71" w14:paraId="5EC07D5E" w14:textId="77777777" w:rsidTr="00C04E57">
        <w:tc>
          <w:tcPr>
            <w:tcW w:w="846" w:type="dxa"/>
            <w:shd w:val="clear" w:color="auto" w:fill="D9D9D9" w:themeFill="background1" w:themeFillShade="D9"/>
          </w:tcPr>
          <w:p w14:paraId="1D0954B4" w14:textId="77777777" w:rsidR="001C4B0B" w:rsidRPr="009F4F71" w:rsidRDefault="001C4B0B" w:rsidP="001C4B0B">
            <w:pPr>
              <w:pStyle w:val="ListParagraph"/>
              <w:numPr>
                <w:ilvl w:val="0"/>
                <w:numId w:val="3"/>
              </w:numPr>
              <w:rPr>
                <w:b/>
                <w:lang w:val="en-GB"/>
              </w:rPr>
            </w:pPr>
          </w:p>
        </w:tc>
        <w:tc>
          <w:tcPr>
            <w:tcW w:w="6379" w:type="dxa"/>
          </w:tcPr>
          <w:p w14:paraId="0A0338F6" w14:textId="6B45A1E9" w:rsidR="001C4B0B" w:rsidRPr="009F4F71" w:rsidRDefault="006D4232" w:rsidP="001C4B0B">
            <w:pPr>
              <w:rPr>
                <w:lang w:val="en-GB"/>
              </w:rPr>
            </w:pPr>
            <w:r w:rsidRPr="006D4232">
              <w:rPr>
                <w:lang w:val="en-GB"/>
              </w:rPr>
              <w:t>Health education and health promotion</w:t>
            </w:r>
          </w:p>
        </w:tc>
        <w:tc>
          <w:tcPr>
            <w:tcW w:w="1837" w:type="dxa"/>
          </w:tcPr>
          <w:p w14:paraId="38ACF85B" w14:textId="68FF82F8" w:rsidR="001C4B0B" w:rsidRPr="009F4F71" w:rsidRDefault="00E64C57" w:rsidP="001C4B0B">
            <w:pPr>
              <w:jc w:val="center"/>
              <w:rPr>
                <w:lang w:val="en-GB"/>
              </w:rPr>
            </w:pPr>
            <w:r>
              <w:rPr>
                <w:lang w:val="en-GB"/>
              </w:rPr>
              <w:t>1</w:t>
            </w:r>
          </w:p>
        </w:tc>
      </w:tr>
      <w:tr w:rsidR="001C4B0B" w:rsidRPr="009F4F71" w14:paraId="75EE3E9B" w14:textId="77777777" w:rsidTr="00C04E57">
        <w:tc>
          <w:tcPr>
            <w:tcW w:w="846" w:type="dxa"/>
            <w:shd w:val="clear" w:color="auto" w:fill="D9D9D9" w:themeFill="background1" w:themeFillShade="D9"/>
          </w:tcPr>
          <w:p w14:paraId="199675D6" w14:textId="77777777" w:rsidR="001C4B0B" w:rsidRPr="009F4F71" w:rsidRDefault="001C4B0B" w:rsidP="001C4B0B">
            <w:pPr>
              <w:pStyle w:val="ListParagraph"/>
              <w:numPr>
                <w:ilvl w:val="0"/>
                <w:numId w:val="3"/>
              </w:numPr>
              <w:rPr>
                <w:b/>
                <w:lang w:val="en-GB"/>
              </w:rPr>
            </w:pPr>
          </w:p>
        </w:tc>
        <w:tc>
          <w:tcPr>
            <w:tcW w:w="6379" w:type="dxa"/>
          </w:tcPr>
          <w:p w14:paraId="3C3361CB" w14:textId="0E0093BF" w:rsidR="001C4B0B" w:rsidRPr="009F4F71" w:rsidRDefault="006D4232" w:rsidP="00D3521C">
            <w:pPr>
              <w:rPr>
                <w:lang w:val="en-GB"/>
              </w:rPr>
            </w:pPr>
            <w:r w:rsidRPr="006D4232">
              <w:rPr>
                <w:lang w:val="en-GB"/>
              </w:rPr>
              <w:t xml:space="preserve">Epidemiology and prevention of </w:t>
            </w:r>
            <w:r w:rsidR="00D3521C">
              <w:rPr>
                <w:lang w:val="en-GB"/>
              </w:rPr>
              <w:t>caries</w:t>
            </w:r>
          </w:p>
        </w:tc>
        <w:tc>
          <w:tcPr>
            <w:tcW w:w="1837" w:type="dxa"/>
          </w:tcPr>
          <w:p w14:paraId="1A3B746D" w14:textId="2D505C48" w:rsidR="001C4B0B" w:rsidRPr="009F4F71" w:rsidRDefault="00E64C57" w:rsidP="001C4B0B">
            <w:pPr>
              <w:jc w:val="center"/>
              <w:rPr>
                <w:lang w:val="en-GB"/>
              </w:rPr>
            </w:pPr>
            <w:r>
              <w:rPr>
                <w:lang w:val="en-GB"/>
              </w:rPr>
              <w:t>1</w:t>
            </w:r>
          </w:p>
        </w:tc>
      </w:tr>
      <w:tr w:rsidR="001C4B0B" w:rsidRPr="009F4F71" w14:paraId="3ECE9C8E" w14:textId="77777777" w:rsidTr="00C04E57">
        <w:tc>
          <w:tcPr>
            <w:tcW w:w="846" w:type="dxa"/>
            <w:shd w:val="clear" w:color="auto" w:fill="D9D9D9" w:themeFill="background1" w:themeFillShade="D9"/>
          </w:tcPr>
          <w:p w14:paraId="4FE4A550" w14:textId="77777777" w:rsidR="001C4B0B" w:rsidRPr="009F4F71" w:rsidRDefault="001C4B0B" w:rsidP="001C4B0B">
            <w:pPr>
              <w:pStyle w:val="ListParagraph"/>
              <w:numPr>
                <w:ilvl w:val="0"/>
                <w:numId w:val="3"/>
              </w:numPr>
              <w:rPr>
                <w:b/>
                <w:lang w:val="en-GB"/>
              </w:rPr>
            </w:pPr>
          </w:p>
        </w:tc>
        <w:tc>
          <w:tcPr>
            <w:tcW w:w="6379" w:type="dxa"/>
          </w:tcPr>
          <w:p w14:paraId="11A6C236" w14:textId="5041C4A0" w:rsidR="001C4B0B" w:rsidRPr="009F4F71" w:rsidRDefault="00D3521C" w:rsidP="001C4B0B">
            <w:pPr>
              <w:rPr>
                <w:lang w:val="en-GB"/>
              </w:rPr>
            </w:pPr>
            <w:r>
              <w:rPr>
                <w:lang w:val="en-GB"/>
              </w:rPr>
              <w:t>Ecological dentistry</w:t>
            </w:r>
          </w:p>
        </w:tc>
        <w:tc>
          <w:tcPr>
            <w:tcW w:w="1837" w:type="dxa"/>
          </w:tcPr>
          <w:p w14:paraId="4575446B" w14:textId="7EF0F71E" w:rsidR="001C4B0B" w:rsidRPr="009F4F71" w:rsidRDefault="00E64C57" w:rsidP="001C4B0B">
            <w:pPr>
              <w:jc w:val="center"/>
              <w:rPr>
                <w:lang w:val="en-GB"/>
              </w:rPr>
            </w:pPr>
            <w:r>
              <w:rPr>
                <w:lang w:val="en-GB"/>
              </w:rPr>
              <w:t>1</w:t>
            </w:r>
          </w:p>
        </w:tc>
      </w:tr>
      <w:tr w:rsidR="001C4B0B" w:rsidRPr="009F4F71" w14:paraId="4C623211" w14:textId="77777777" w:rsidTr="00C04E57">
        <w:tc>
          <w:tcPr>
            <w:tcW w:w="846" w:type="dxa"/>
            <w:shd w:val="clear" w:color="auto" w:fill="D9D9D9" w:themeFill="background1" w:themeFillShade="D9"/>
          </w:tcPr>
          <w:p w14:paraId="1758CBB4" w14:textId="77777777" w:rsidR="001C4B0B" w:rsidRPr="009F4F71" w:rsidRDefault="001C4B0B" w:rsidP="001C4B0B">
            <w:pPr>
              <w:pStyle w:val="ListParagraph"/>
              <w:numPr>
                <w:ilvl w:val="0"/>
                <w:numId w:val="3"/>
              </w:numPr>
              <w:rPr>
                <w:b/>
                <w:lang w:val="en-GB"/>
              </w:rPr>
            </w:pPr>
          </w:p>
        </w:tc>
        <w:tc>
          <w:tcPr>
            <w:tcW w:w="6379" w:type="dxa"/>
          </w:tcPr>
          <w:p w14:paraId="448B833E" w14:textId="060B3F0D" w:rsidR="001C4B0B" w:rsidRPr="009F4F71" w:rsidRDefault="00D3521C" w:rsidP="001C4B0B">
            <w:pPr>
              <w:rPr>
                <w:lang w:val="en-GB"/>
              </w:rPr>
            </w:pPr>
            <w:r w:rsidRPr="006D4232">
              <w:rPr>
                <w:lang w:val="en-GB"/>
              </w:rPr>
              <w:t xml:space="preserve">Epidemiology and prevention of </w:t>
            </w:r>
            <w:r>
              <w:rPr>
                <w:lang w:val="en-GB"/>
              </w:rPr>
              <w:t>periodontal diseases and malocclusion</w:t>
            </w:r>
          </w:p>
        </w:tc>
        <w:tc>
          <w:tcPr>
            <w:tcW w:w="1837" w:type="dxa"/>
          </w:tcPr>
          <w:p w14:paraId="3736CCF9" w14:textId="7D45263E" w:rsidR="001C4B0B" w:rsidRPr="009F4F71" w:rsidRDefault="00E64C57" w:rsidP="001C4B0B">
            <w:pPr>
              <w:jc w:val="center"/>
              <w:rPr>
                <w:lang w:val="en-GB"/>
              </w:rPr>
            </w:pPr>
            <w:r>
              <w:rPr>
                <w:lang w:val="en-GB"/>
              </w:rPr>
              <w:t>1</w:t>
            </w:r>
          </w:p>
        </w:tc>
      </w:tr>
      <w:tr w:rsidR="001C4B0B" w:rsidRPr="009F4F71" w14:paraId="18B80110" w14:textId="77777777" w:rsidTr="00C04E57">
        <w:tc>
          <w:tcPr>
            <w:tcW w:w="846" w:type="dxa"/>
            <w:shd w:val="clear" w:color="auto" w:fill="D9D9D9" w:themeFill="background1" w:themeFillShade="D9"/>
          </w:tcPr>
          <w:p w14:paraId="6E278632" w14:textId="77777777" w:rsidR="001C4B0B" w:rsidRPr="009F4F71" w:rsidRDefault="001C4B0B" w:rsidP="001C4B0B">
            <w:pPr>
              <w:pStyle w:val="ListParagraph"/>
              <w:numPr>
                <w:ilvl w:val="0"/>
                <w:numId w:val="3"/>
              </w:numPr>
              <w:rPr>
                <w:b/>
                <w:lang w:val="en-GB"/>
              </w:rPr>
            </w:pPr>
          </w:p>
        </w:tc>
        <w:tc>
          <w:tcPr>
            <w:tcW w:w="6379" w:type="dxa"/>
          </w:tcPr>
          <w:p w14:paraId="7D542C10" w14:textId="18626DBD" w:rsidR="001C4B0B" w:rsidRPr="009F4F71" w:rsidRDefault="006D4232" w:rsidP="001C4B0B">
            <w:pPr>
              <w:rPr>
                <w:lang w:val="en-GB"/>
              </w:rPr>
            </w:pPr>
            <w:r w:rsidRPr="006D4232">
              <w:rPr>
                <w:lang w:val="en-GB"/>
              </w:rPr>
              <w:t>General epidemiology; Epidemiology of infectious and chronic non-communicable diseases</w:t>
            </w:r>
          </w:p>
        </w:tc>
        <w:tc>
          <w:tcPr>
            <w:tcW w:w="1837" w:type="dxa"/>
          </w:tcPr>
          <w:p w14:paraId="212B646A" w14:textId="60D90B89" w:rsidR="001C4B0B" w:rsidRPr="009F4F71" w:rsidRDefault="00E64C57" w:rsidP="001C4B0B">
            <w:pPr>
              <w:jc w:val="center"/>
              <w:rPr>
                <w:lang w:val="en-GB"/>
              </w:rPr>
            </w:pPr>
            <w:r>
              <w:rPr>
                <w:lang w:val="en-GB"/>
              </w:rPr>
              <w:t>1</w:t>
            </w:r>
          </w:p>
        </w:tc>
      </w:tr>
      <w:tr w:rsidR="001C4B0B" w:rsidRPr="009F4F71" w14:paraId="24A1D716" w14:textId="77777777" w:rsidTr="00C04E57">
        <w:tc>
          <w:tcPr>
            <w:tcW w:w="846" w:type="dxa"/>
            <w:shd w:val="clear" w:color="auto" w:fill="D9D9D9" w:themeFill="background1" w:themeFillShade="D9"/>
          </w:tcPr>
          <w:p w14:paraId="660D9262" w14:textId="77777777" w:rsidR="001C4B0B" w:rsidRPr="009F4F71" w:rsidRDefault="001C4B0B" w:rsidP="001C4B0B">
            <w:pPr>
              <w:pStyle w:val="ListParagraph"/>
              <w:numPr>
                <w:ilvl w:val="0"/>
                <w:numId w:val="3"/>
              </w:numPr>
              <w:rPr>
                <w:b/>
                <w:lang w:val="en-GB"/>
              </w:rPr>
            </w:pPr>
          </w:p>
        </w:tc>
        <w:tc>
          <w:tcPr>
            <w:tcW w:w="6379" w:type="dxa"/>
          </w:tcPr>
          <w:p w14:paraId="31B5B60F" w14:textId="6EB57AA4" w:rsidR="001C4B0B" w:rsidRPr="009F4F71" w:rsidRDefault="00D3521C" w:rsidP="001C4B0B">
            <w:pPr>
              <w:rPr>
                <w:lang w:val="en-GB"/>
              </w:rPr>
            </w:pPr>
            <w:r>
              <w:rPr>
                <w:lang w:val="en-GB"/>
              </w:rPr>
              <w:t>Biological</w:t>
            </w:r>
            <w:r w:rsidR="006D4232" w:rsidRPr="006D4232">
              <w:rPr>
                <w:lang w:val="en-GB"/>
              </w:rPr>
              <w:t xml:space="preserve"> dentistry</w:t>
            </w:r>
          </w:p>
        </w:tc>
        <w:tc>
          <w:tcPr>
            <w:tcW w:w="1837" w:type="dxa"/>
          </w:tcPr>
          <w:p w14:paraId="23162BFA" w14:textId="019C8015" w:rsidR="001C4B0B" w:rsidRPr="009F4F71" w:rsidRDefault="00E64C57" w:rsidP="001C4B0B">
            <w:pPr>
              <w:jc w:val="center"/>
              <w:rPr>
                <w:lang w:val="en-GB"/>
              </w:rPr>
            </w:pPr>
            <w:r>
              <w:rPr>
                <w:lang w:val="en-GB"/>
              </w:rPr>
              <w:t>1</w:t>
            </w:r>
          </w:p>
        </w:tc>
      </w:tr>
      <w:tr w:rsidR="001C4B0B" w:rsidRPr="009F4F71" w14:paraId="5384E596" w14:textId="77777777" w:rsidTr="00C04E57">
        <w:tc>
          <w:tcPr>
            <w:tcW w:w="846" w:type="dxa"/>
            <w:shd w:val="clear" w:color="auto" w:fill="D9D9D9" w:themeFill="background1" w:themeFillShade="D9"/>
          </w:tcPr>
          <w:p w14:paraId="6FC5227C" w14:textId="77777777" w:rsidR="001C4B0B" w:rsidRPr="009F4F71" w:rsidRDefault="001C4B0B" w:rsidP="001C4B0B">
            <w:pPr>
              <w:pStyle w:val="ListParagraph"/>
              <w:numPr>
                <w:ilvl w:val="0"/>
                <w:numId w:val="3"/>
              </w:numPr>
              <w:rPr>
                <w:b/>
                <w:lang w:val="en-GB"/>
              </w:rPr>
            </w:pPr>
          </w:p>
        </w:tc>
        <w:tc>
          <w:tcPr>
            <w:tcW w:w="6379" w:type="dxa"/>
          </w:tcPr>
          <w:p w14:paraId="78C8D16D" w14:textId="20CF570F" w:rsidR="001C4B0B" w:rsidRPr="009F4F71" w:rsidRDefault="006D4232" w:rsidP="001C4B0B">
            <w:pPr>
              <w:rPr>
                <w:lang w:val="en-GB"/>
              </w:rPr>
            </w:pPr>
            <w:r w:rsidRPr="006D4232">
              <w:rPr>
                <w:lang w:val="en-GB"/>
              </w:rPr>
              <w:t>Protection of vulnerable groups and problems of the elderly population</w:t>
            </w:r>
          </w:p>
        </w:tc>
        <w:tc>
          <w:tcPr>
            <w:tcW w:w="1837" w:type="dxa"/>
          </w:tcPr>
          <w:p w14:paraId="4B172F78" w14:textId="6BEA5C06" w:rsidR="001C4B0B" w:rsidRPr="009F4F71" w:rsidRDefault="00E64C57" w:rsidP="001C4B0B">
            <w:pPr>
              <w:jc w:val="center"/>
              <w:rPr>
                <w:lang w:val="en-GB"/>
              </w:rPr>
            </w:pPr>
            <w:r>
              <w:rPr>
                <w:lang w:val="en-GB"/>
              </w:rPr>
              <w:t>1</w:t>
            </w:r>
          </w:p>
        </w:tc>
      </w:tr>
    </w:tbl>
    <w:p w14:paraId="4290DC10" w14:textId="36666542" w:rsidR="00071F00" w:rsidRPr="009F4F71" w:rsidRDefault="00CB7910" w:rsidP="00071F00">
      <w:pPr>
        <w:rPr>
          <w:lang w:val="en-GB"/>
        </w:rPr>
      </w:pPr>
      <w:r w:rsidRPr="009F4F71">
        <w:rPr>
          <w:lang w:val="en-GB"/>
        </w:rPr>
        <w:t xml:space="preserve">1 </w:t>
      </w:r>
      <w:r>
        <w:rPr>
          <w:lang w:val="en-GB"/>
        </w:rPr>
        <w:t>hour</w:t>
      </w:r>
      <w:r w:rsidRPr="009F4F71">
        <w:rPr>
          <w:lang w:val="en-GB"/>
        </w:rPr>
        <w:t xml:space="preserve"> = 45 min</w:t>
      </w:r>
      <w:r>
        <w:rPr>
          <w:lang w:val="en-GB"/>
        </w:rPr>
        <w:t>utes</w:t>
      </w:r>
    </w:p>
    <w:p w14:paraId="4A571CAA" w14:textId="77777777" w:rsidR="00C04E57" w:rsidRPr="009F4F71" w:rsidRDefault="00C04E57" w:rsidP="00071F00">
      <w:pPr>
        <w:rPr>
          <w:lang w:val="en-GB"/>
        </w:rPr>
      </w:pPr>
    </w:p>
    <w:p w14:paraId="0AF39135" w14:textId="7C2B3CD4" w:rsidR="000C036C" w:rsidRPr="009F4F71" w:rsidRDefault="000C036C" w:rsidP="000C036C">
      <w:pPr>
        <w:rPr>
          <w:lang w:val="en-GB"/>
        </w:rPr>
      </w:pPr>
      <w:r w:rsidRPr="009F4F71">
        <w:rPr>
          <w:lang w:val="en-GB"/>
        </w:rPr>
        <w:t>Seminar</w:t>
      </w:r>
      <w:r w:rsidR="00CB7910">
        <w:rPr>
          <w:lang w:val="en-GB"/>
        </w:rPr>
        <w:t>s</w:t>
      </w:r>
    </w:p>
    <w:tbl>
      <w:tblPr>
        <w:tblStyle w:val="TableGrid"/>
        <w:tblW w:w="0" w:type="auto"/>
        <w:tblLook w:val="04A0" w:firstRow="1" w:lastRow="0" w:firstColumn="1" w:lastColumn="0" w:noHBand="0" w:noVBand="1"/>
      </w:tblPr>
      <w:tblGrid>
        <w:gridCol w:w="846"/>
        <w:gridCol w:w="6379"/>
        <w:gridCol w:w="1837"/>
      </w:tblGrid>
      <w:tr w:rsidR="00CB7910" w:rsidRPr="009F4F71" w14:paraId="732417DC" w14:textId="77777777" w:rsidTr="004148A9">
        <w:tc>
          <w:tcPr>
            <w:tcW w:w="846" w:type="dxa"/>
            <w:shd w:val="clear" w:color="auto" w:fill="D9D9D9" w:themeFill="background1" w:themeFillShade="D9"/>
          </w:tcPr>
          <w:p w14:paraId="2FD901C2" w14:textId="77777777" w:rsidR="00CB7910" w:rsidRPr="009F4F71" w:rsidRDefault="00CB7910" w:rsidP="00CB7910">
            <w:pPr>
              <w:ind w:left="360"/>
              <w:rPr>
                <w:lang w:val="en-GB"/>
              </w:rPr>
            </w:pPr>
          </w:p>
        </w:tc>
        <w:tc>
          <w:tcPr>
            <w:tcW w:w="6379" w:type="dxa"/>
            <w:shd w:val="clear" w:color="auto" w:fill="D9D9D9" w:themeFill="background1" w:themeFillShade="D9"/>
          </w:tcPr>
          <w:p w14:paraId="332546FE" w14:textId="45DECA0C" w:rsidR="00CB7910" w:rsidRPr="009F4F71" w:rsidRDefault="00CB7910" w:rsidP="00CB7910">
            <w:pPr>
              <w:rPr>
                <w:b/>
                <w:lang w:val="en-GB"/>
              </w:rPr>
            </w:pPr>
            <w:r>
              <w:rPr>
                <w:b/>
                <w:lang w:val="en-GB"/>
              </w:rPr>
              <w:t>Topics – summer semester</w:t>
            </w:r>
          </w:p>
        </w:tc>
        <w:tc>
          <w:tcPr>
            <w:tcW w:w="1837" w:type="dxa"/>
            <w:shd w:val="clear" w:color="auto" w:fill="D9D9D9" w:themeFill="background1" w:themeFillShade="D9"/>
          </w:tcPr>
          <w:p w14:paraId="38215E1C" w14:textId="4CC09B86" w:rsidR="00CB7910" w:rsidRPr="009F4F71" w:rsidRDefault="00CB7910" w:rsidP="00CB7910">
            <w:pPr>
              <w:jc w:val="center"/>
              <w:rPr>
                <w:b/>
                <w:lang w:val="en-GB"/>
              </w:rPr>
            </w:pPr>
            <w:r>
              <w:rPr>
                <w:b/>
                <w:lang w:val="en-GB"/>
              </w:rPr>
              <w:t>Hours</w:t>
            </w:r>
          </w:p>
        </w:tc>
      </w:tr>
      <w:tr w:rsidR="001C4B0B" w:rsidRPr="009F4F71" w14:paraId="1FE12643" w14:textId="77777777" w:rsidTr="00CE226A">
        <w:tc>
          <w:tcPr>
            <w:tcW w:w="846" w:type="dxa"/>
            <w:shd w:val="clear" w:color="auto" w:fill="D9D9D9" w:themeFill="background1" w:themeFillShade="D9"/>
          </w:tcPr>
          <w:p w14:paraId="4AB43BE5" w14:textId="77777777" w:rsidR="001C4B0B" w:rsidRPr="009F4F71" w:rsidRDefault="001C4B0B" w:rsidP="001C4B0B">
            <w:pPr>
              <w:pStyle w:val="ListParagraph"/>
              <w:numPr>
                <w:ilvl w:val="0"/>
                <w:numId w:val="8"/>
              </w:numPr>
              <w:rPr>
                <w:b/>
                <w:lang w:val="en-GB"/>
              </w:rPr>
            </w:pPr>
          </w:p>
        </w:tc>
        <w:tc>
          <w:tcPr>
            <w:tcW w:w="6379" w:type="dxa"/>
          </w:tcPr>
          <w:p w14:paraId="7F6AAC76" w14:textId="25E9AFCE" w:rsidR="001C4B0B" w:rsidRPr="009F4F71" w:rsidRDefault="00D3521C" w:rsidP="001C4B0B">
            <w:pPr>
              <w:rPr>
                <w:lang w:val="en-GB"/>
              </w:rPr>
            </w:pPr>
            <w:r w:rsidRPr="00E64C57">
              <w:rPr>
                <w:lang w:val="en-GB"/>
              </w:rPr>
              <w:t>Population groups and health at different stages of the life cycle</w:t>
            </w:r>
          </w:p>
        </w:tc>
        <w:tc>
          <w:tcPr>
            <w:tcW w:w="1837" w:type="dxa"/>
          </w:tcPr>
          <w:p w14:paraId="3A6716C4" w14:textId="32B4296C" w:rsidR="001C4B0B" w:rsidRPr="009F4F71" w:rsidRDefault="00E64C57" w:rsidP="001C4B0B">
            <w:pPr>
              <w:jc w:val="center"/>
              <w:rPr>
                <w:lang w:val="en-GB"/>
              </w:rPr>
            </w:pPr>
            <w:r>
              <w:rPr>
                <w:lang w:val="en-GB"/>
              </w:rPr>
              <w:t>2</w:t>
            </w:r>
          </w:p>
        </w:tc>
      </w:tr>
      <w:tr w:rsidR="001C4B0B" w:rsidRPr="009F4F71" w14:paraId="667B3905" w14:textId="77777777" w:rsidTr="00CE226A">
        <w:tc>
          <w:tcPr>
            <w:tcW w:w="846" w:type="dxa"/>
            <w:shd w:val="clear" w:color="auto" w:fill="D9D9D9" w:themeFill="background1" w:themeFillShade="D9"/>
          </w:tcPr>
          <w:p w14:paraId="1B858FA4" w14:textId="77777777" w:rsidR="001C4B0B" w:rsidRPr="009F4F71" w:rsidRDefault="001C4B0B" w:rsidP="001C4B0B">
            <w:pPr>
              <w:pStyle w:val="ListParagraph"/>
              <w:numPr>
                <w:ilvl w:val="0"/>
                <w:numId w:val="8"/>
              </w:numPr>
              <w:rPr>
                <w:b/>
                <w:lang w:val="en-GB"/>
              </w:rPr>
            </w:pPr>
          </w:p>
        </w:tc>
        <w:tc>
          <w:tcPr>
            <w:tcW w:w="6379" w:type="dxa"/>
          </w:tcPr>
          <w:p w14:paraId="6DE43C00" w14:textId="32954818" w:rsidR="001C4B0B" w:rsidRPr="009F4F71" w:rsidRDefault="00D3521C" w:rsidP="001C4B0B">
            <w:pPr>
              <w:rPr>
                <w:lang w:val="en-GB"/>
              </w:rPr>
            </w:pPr>
            <w:r w:rsidRPr="00E64C57">
              <w:rPr>
                <w:lang w:val="en-GB"/>
              </w:rPr>
              <w:t>World Health Organization (WHO) and global health</w:t>
            </w:r>
          </w:p>
        </w:tc>
        <w:tc>
          <w:tcPr>
            <w:tcW w:w="1837" w:type="dxa"/>
          </w:tcPr>
          <w:p w14:paraId="67DEB965" w14:textId="44A5DC04" w:rsidR="001C4B0B" w:rsidRPr="009F4F71" w:rsidRDefault="00E64C57" w:rsidP="001C4B0B">
            <w:pPr>
              <w:jc w:val="center"/>
              <w:rPr>
                <w:lang w:val="en-GB"/>
              </w:rPr>
            </w:pPr>
            <w:r>
              <w:rPr>
                <w:lang w:val="en-GB"/>
              </w:rPr>
              <w:t>2</w:t>
            </w:r>
          </w:p>
        </w:tc>
      </w:tr>
      <w:tr w:rsidR="001C4B0B" w:rsidRPr="009F4F71" w14:paraId="27A997A1" w14:textId="77777777" w:rsidTr="00CE226A">
        <w:tc>
          <w:tcPr>
            <w:tcW w:w="846" w:type="dxa"/>
            <w:shd w:val="clear" w:color="auto" w:fill="D9D9D9" w:themeFill="background1" w:themeFillShade="D9"/>
          </w:tcPr>
          <w:p w14:paraId="20477326" w14:textId="77777777" w:rsidR="001C4B0B" w:rsidRPr="009F4F71" w:rsidRDefault="001C4B0B" w:rsidP="001C4B0B">
            <w:pPr>
              <w:pStyle w:val="ListParagraph"/>
              <w:numPr>
                <w:ilvl w:val="0"/>
                <w:numId w:val="8"/>
              </w:numPr>
              <w:rPr>
                <w:b/>
                <w:lang w:val="en-GB"/>
              </w:rPr>
            </w:pPr>
          </w:p>
        </w:tc>
        <w:tc>
          <w:tcPr>
            <w:tcW w:w="6379" w:type="dxa"/>
          </w:tcPr>
          <w:p w14:paraId="701935B8" w14:textId="244E3A24" w:rsidR="001C4B0B" w:rsidRPr="009F4F71" w:rsidRDefault="00D3521C" w:rsidP="001C4B0B">
            <w:pPr>
              <w:rPr>
                <w:lang w:val="en-GB"/>
              </w:rPr>
            </w:pPr>
            <w:r w:rsidRPr="00E64C57">
              <w:rPr>
                <w:lang w:val="en-GB"/>
              </w:rPr>
              <w:t>Preventive programs in the Republic of Croatia - general medical and dental medicine</w:t>
            </w:r>
          </w:p>
        </w:tc>
        <w:tc>
          <w:tcPr>
            <w:tcW w:w="1837" w:type="dxa"/>
          </w:tcPr>
          <w:p w14:paraId="122EC789" w14:textId="29F65FBE" w:rsidR="001C4B0B" w:rsidRPr="009F4F71" w:rsidRDefault="00E64C57" w:rsidP="001C4B0B">
            <w:pPr>
              <w:jc w:val="center"/>
              <w:rPr>
                <w:lang w:val="en-GB"/>
              </w:rPr>
            </w:pPr>
            <w:r>
              <w:rPr>
                <w:lang w:val="en-GB"/>
              </w:rPr>
              <w:t>2</w:t>
            </w:r>
          </w:p>
        </w:tc>
      </w:tr>
      <w:tr w:rsidR="001C4B0B" w:rsidRPr="009F4F71" w14:paraId="07E16EBE" w14:textId="77777777" w:rsidTr="00CE226A">
        <w:tc>
          <w:tcPr>
            <w:tcW w:w="846" w:type="dxa"/>
            <w:shd w:val="clear" w:color="auto" w:fill="D9D9D9" w:themeFill="background1" w:themeFillShade="D9"/>
          </w:tcPr>
          <w:p w14:paraId="302AD28E" w14:textId="77777777" w:rsidR="001C4B0B" w:rsidRPr="009F4F71" w:rsidRDefault="001C4B0B" w:rsidP="001C4B0B">
            <w:pPr>
              <w:pStyle w:val="ListParagraph"/>
              <w:numPr>
                <w:ilvl w:val="0"/>
                <w:numId w:val="8"/>
              </w:numPr>
              <w:rPr>
                <w:b/>
                <w:lang w:val="en-GB"/>
              </w:rPr>
            </w:pPr>
          </w:p>
        </w:tc>
        <w:tc>
          <w:tcPr>
            <w:tcW w:w="6379" w:type="dxa"/>
          </w:tcPr>
          <w:p w14:paraId="75DC6DF8" w14:textId="26217E14" w:rsidR="001C4B0B" w:rsidRPr="009F4F71" w:rsidRDefault="00D3521C" w:rsidP="001C4B0B">
            <w:pPr>
              <w:rPr>
                <w:lang w:val="en-GB"/>
              </w:rPr>
            </w:pPr>
            <w:r>
              <w:rPr>
                <w:lang w:val="en-GB"/>
              </w:rPr>
              <w:t xml:space="preserve">Infectious diseases and riskin dental medicin </w:t>
            </w:r>
          </w:p>
        </w:tc>
        <w:tc>
          <w:tcPr>
            <w:tcW w:w="1837" w:type="dxa"/>
          </w:tcPr>
          <w:p w14:paraId="2473C1E0" w14:textId="6BC3D124" w:rsidR="001C4B0B" w:rsidRPr="009F4F71" w:rsidRDefault="00E64C57" w:rsidP="001C4B0B">
            <w:pPr>
              <w:jc w:val="center"/>
              <w:rPr>
                <w:lang w:val="en-GB"/>
              </w:rPr>
            </w:pPr>
            <w:r>
              <w:rPr>
                <w:lang w:val="en-GB"/>
              </w:rPr>
              <w:t>2</w:t>
            </w:r>
          </w:p>
        </w:tc>
      </w:tr>
      <w:tr w:rsidR="001C4B0B" w:rsidRPr="009F4F71" w14:paraId="4A077B03" w14:textId="77777777" w:rsidTr="00CE226A">
        <w:tc>
          <w:tcPr>
            <w:tcW w:w="846" w:type="dxa"/>
            <w:shd w:val="clear" w:color="auto" w:fill="D9D9D9" w:themeFill="background1" w:themeFillShade="D9"/>
          </w:tcPr>
          <w:p w14:paraId="6E62239F" w14:textId="77777777" w:rsidR="001C4B0B" w:rsidRPr="009F4F71" w:rsidRDefault="001C4B0B" w:rsidP="001C4B0B">
            <w:pPr>
              <w:pStyle w:val="ListParagraph"/>
              <w:numPr>
                <w:ilvl w:val="0"/>
                <w:numId w:val="8"/>
              </w:numPr>
              <w:rPr>
                <w:b/>
                <w:lang w:val="en-GB"/>
              </w:rPr>
            </w:pPr>
          </w:p>
        </w:tc>
        <w:tc>
          <w:tcPr>
            <w:tcW w:w="6379" w:type="dxa"/>
          </w:tcPr>
          <w:p w14:paraId="45FD783B" w14:textId="406E7458" w:rsidR="001C4B0B" w:rsidRPr="009F4F71" w:rsidRDefault="00D3521C" w:rsidP="00D3521C">
            <w:pPr>
              <w:rPr>
                <w:lang w:val="en-GB"/>
              </w:rPr>
            </w:pPr>
            <w:r w:rsidRPr="00E64C57">
              <w:rPr>
                <w:lang w:val="en-GB"/>
              </w:rPr>
              <w:t>Health intervention - prevalence of high blood pressure, determination of BMI index</w:t>
            </w:r>
            <w:r w:rsidRPr="00E64C57">
              <w:rPr>
                <w:lang w:val="en-GB"/>
              </w:rPr>
              <w:t xml:space="preserve"> </w:t>
            </w:r>
            <w:r>
              <w:rPr>
                <w:lang w:val="en-GB"/>
              </w:rPr>
              <w:t xml:space="preserve">, </w:t>
            </w:r>
          </w:p>
        </w:tc>
        <w:tc>
          <w:tcPr>
            <w:tcW w:w="1837" w:type="dxa"/>
          </w:tcPr>
          <w:p w14:paraId="27FA57CF" w14:textId="523B391B" w:rsidR="001C4B0B" w:rsidRPr="009F4F71" w:rsidRDefault="00E64C57" w:rsidP="001C4B0B">
            <w:pPr>
              <w:jc w:val="center"/>
              <w:rPr>
                <w:lang w:val="en-GB"/>
              </w:rPr>
            </w:pPr>
            <w:r>
              <w:rPr>
                <w:lang w:val="en-GB"/>
              </w:rPr>
              <w:t>2</w:t>
            </w:r>
          </w:p>
        </w:tc>
      </w:tr>
      <w:tr w:rsidR="001C4B0B" w:rsidRPr="009F4F71" w14:paraId="1EF3E6A9" w14:textId="77777777" w:rsidTr="00CE226A">
        <w:tc>
          <w:tcPr>
            <w:tcW w:w="846" w:type="dxa"/>
            <w:shd w:val="clear" w:color="auto" w:fill="D9D9D9" w:themeFill="background1" w:themeFillShade="D9"/>
          </w:tcPr>
          <w:p w14:paraId="1C0701A0" w14:textId="77777777" w:rsidR="001C4B0B" w:rsidRPr="009F4F71" w:rsidRDefault="001C4B0B" w:rsidP="001C4B0B">
            <w:pPr>
              <w:pStyle w:val="ListParagraph"/>
              <w:numPr>
                <w:ilvl w:val="0"/>
                <w:numId w:val="8"/>
              </w:numPr>
              <w:rPr>
                <w:b/>
                <w:lang w:val="en-GB"/>
              </w:rPr>
            </w:pPr>
          </w:p>
        </w:tc>
        <w:tc>
          <w:tcPr>
            <w:tcW w:w="6379" w:type="dxa"/>
          </w:tcPr>
          <w:p w14:paraId="53D6214E" w14:textId="734E8170" w:rsidR="001C4B0B" w:rsidRPr="009F4F71" w:rsidRDefault="00D3521C" w:rsidP="001C4B0B">
            <w:pPr>
              <w:rPr>
                <w:lang w:val="en-GB"/>
              </w:rPr>
            </w:pPr>
            <w:r w:rsidRPr="00E64C57">
              <w:rPr>
                <w:lang w:val="en-GB"/>
              </w:rPr>
              <w:t>Epidemiological indicators of oral diseases and conditions: international comparison (KEP, trauma, clefts, periodontal disease, malocclusions, toothlessness)</w:t>
            </w:r>
          </w:p>
        </w:tc>
        <w:tc>
          <w:tcPr>
            <w:tcW w:w="1837" w:type="dxa"/>
          </w:tcPr>
          <w:p w14:paraId="58C8806E" w14:textId="450A915B" w:rsidR="001C4B0B" w:rsidRPr="009F4F71" w:rsidRDefault="00E64C57" w:rsidP="001C4B0B">
            <w:pPr>
              <w:jc w:val="center"/>
              <w:rPr>
                <w:lang w:val="en-GB"/>
              </w:rPr>
            </w:pPr>
            <w:r>
              <w:rPr>
                <w:lang w:val="en-GB"/>
              </w:rPr>
              <w:t>2</w:t>
            </w:r>
          </w:p>
        </w:tc>
      </w:tr>
      <w:tr w:rsidR="001C4B0B" w:rsidRPr="009F4F71" w14:paraId="2BE8A016" w14:textId="77777777" w:rsidTr="00CE226A">
        <w:tc>
          <w:tcPr>
            <w:tcW w:w="846" w:type="dxa"/>
            <w:shd w:val="clear" w:color="auto" w:fill="D9D9D9" w:themeFill="background1" w:themeFillShade="D9"/>
          </w:tcPr>
          <w:p w14:paraId="0DE4AE0D" w14:textId="77777777" w:rsidR="001C4B0B" w:rsidRPr="009F4F71" w:rsidRDefault="001C4B0B" w:rsidP="001C4B0B">
            <w:pPr>
              <w:pStyle w:val="ListParagraph"/>
              <w:numPr>
                <w:ilvl w:val="0"/>
                <w:numId w:val="8"/>
              </w:numPr>
              <w:rPr>
                <w:b/>
                <w:lang w:val="en-GB"/>
              </w:rPr>
            </w:pPr>
          </w:p>
        </w:tc>
        <w:tc>
          <w:tcPr>
            <w:tcW w:w="6379" w:type="dxa"/>
          </w:tcPr>
          <w:p w14:paraId="18F5D53C" w14:textId="68723779" w:rsidR="001C4B0B" w:rsidRPr="009F4F71" w:rsidRDefault="00D3521C" w:rsidP="001C4B0B">
            <w:pPr>
              <w:rPr>
                <w:lang w:val="en-GB"/>
              </w:rPr>
            </w:pPr>
            <w:r w:rsidRPr="00E64C57">
              <w:rPr>
                <w:lang w:val="en-GB"/>
              </w:rPr>
              <w:t>Medicine of the future: health problems and treatment methods (Individualized medicine, tissue engineering and genetic manipulation)</w:t>
            </w:r>
          </w:p>
        </w:tc>
        <w:tc>
          <w:tcPr>
            <w:tcW w:w="1837" w:type="dxa"/>
          </w:tcPr>
          <w:p w14:paraId="2A020E3A" w14:textId="41773403" w:rsidR="001C4B0B" w:rsidRPr="009F4F71" w:rsidRDefault="00E64C57" w:rsidP="001C4B0B">
            <w:pPr>
              <w:jc w:val="center"/>
              <w:rPr>
                <w:lang w:val="en-GB"/>
              </w:rPr>
            </w:pPr>
            <w:r>
              <w:rPr>
                <w:lang w:val="en-GB"/>
              </w:rPr>
              <w:t>2</w:t>
            </w:r>
          </w:p>
        </w:tc>
      </w:tr>
      <w:tr w:rsidR="001C4B0B" w:rsidRPr="009F4F71" w14:paraId="32B42AF0" w14:textId="77777777" w:rsidTr="00CE226A">
        <w:tc>
          <w:tcPr>
            <w:tcW w:w="846" w:type="dxa"/>
            <w:shd w:val="clear" w:color="auto" w:fill="D9D9D9" w:themeFill="background1" w:themeFillShade="D9"/>
          </w:tcPr>
          <w:p w14:paraId="16523DBE" w14:textId="77777777" w:rsidR="001C4B0B" w:rsidRPr="009F4F71" w:rsidRDefault="001C4B0B" w:rsidP="001C4B0B">
            <w:pPr>
              <w:pStyle w:val="ListParagraph"/>
              <w:numPr>
                <w:ilvl w:val="0"/>
                <w:numId w:val="8"/>
              </w:numPr>
              <w:rPr>
                <w:b/>
                <w:lang w:val="en-GB"/>
              </w:rPr>
            </w:pPr>
          </w:p>
        </w:tc>
        <w:tc>
          <w:tcPr>
            <w:tcW w:w="6379" w:type="dxa"/>
          </w:tcPr>
          <w:p w14:paraId="6C175C04" w14:textId="1C3B6BC6" w:rsidR="001C4B0B" w:rsidRPr="009F4F71" w:rsidRDefault="00D3521C" w:rsidP="00C5373A">
            <w:pPr>
              <w:rPr>
                <w:lang w:val="en-GB"/>
              </w:rPr>
            </w:pPr>
            <w:r>
              <w:rPr>
                <w:lang w:val="en-GB"/>
              </w:rPr>
              <w:t>Protection  of vulnerable groups and problems of</w:t>
            </w:r>
            <w:r w:rsidR="00C5373A">
              <w:rPr>
                <w:lang w:val="en-GB"/>
              </w:rPr>
              <w:t xml:space="preserve"> the elderly population</w:t>
            </w:r>
          </w:p>
        </w:tc>
        <w:tc>
          <w:tcPr>
            <w:tcW w:w="1837" w:type="dxa"/>
          </w:tcPr>
          <w:p w14:paraId="5731F5EB" w14:textId="15133CC5" w:rsidR="001C4B0B" w:rsidRPr="009F4F71" w:rsidRDefault="00E64C57" w:rsidP="001C4B0B">
            <w:pPr>
              <w:jc w:val="center"/>
              <w:rPr>
                <w:lang w:val="en-GB"/>
              </w:rPr>
            </w:pPr>
            <w:r>
              <w:rPr>
                <w:lang w:val="en-GB"/>
              </w:rPr>
              <w:t>2</w:t>
            </w:r>
          </w:p>
        </w:tc>
      </w:tr>
      <w:tr w:rsidR="001C4B0B" w:rsidRPr="009F4F71" w14:paraId="75C0868D" w14:textId="77777777" w:rsidTr="00CE226A">
        <w:tc>
          <w:tcPr>
            <w:tcW w:w="846" w:type="dxa"/>
            <w:shd w:val="clear" w:color="auto" w:fill="D9D9D9" w:themeFill="background1" w:themeFillShade="D9"/>
          </w:tcPr>
          <w:p w14:paraId="44E0089D" w14:textId="77777777" w:rsidR="001C4B0B" w:rsidRPr="009F4F71" w:rsidRDefault="001C4B0B" w:rsidP="001C4B0B">
            <w:pPr>
              <w:pStyle w:val="ListParagraph"/>
              <w:numPr>
                <w:ilvl w:val="0"/>
                <w:numId w:val="8"/>
              </w:numPr>
              <w:rPr>
                <w:b/>
                <w:lang w:val="en-GB"/>
              </w:rPr>
            </w:pPr>
          </w:p>
        </w:tc>
        <w:tc>
          <w:tcPr>
            <w:tcW w:w="6379" w:type="dxa"/>
          </w:tcPr>
          <w:p w14:paraId="61B73730" w14:textId="76591DA7" w:rsidR="001C4B0B" w:rsidRPr="009F4F71" w:rsidRDefault="00C5373A" w:rsidP="001C4B0B">
            <w:pPr>
              <w:rPr>
                <w:lang w:val="en-GB"/>
              </w:rPr>
            </w:pPr>
            <w:r>
              <w:rPr>
                <w:lang w:val="en-GB"/>
              </w:rPr>
              <w:t>Protection  of vulnerable groups and problems of the elderly population: reports</w:t>
            </w:r>
          </w:p>
        </w:tc>
        <w:tc>
          <w:tcPr>
            <w:tcW w:w="1837" w:type="dxa"/>
          </w:tcPr>
          <w:p w14:paraId="4CCD2991" w14:textId="1E0F17B4" w:rsidR="001C4B0B" w:rsidRPr="009F4F71" w:rsidRDefault="00E64C57" w:rsidP="001C4B0B">
            <w:pPr>
              <w:jc w:val="center"/>
              <w:rPr>
                <w:lang w:val="en-GB"/>
              </w:rPr>
            </w:pPr>
            <w:r>
              <w:rPr>
                <w:lang w:val="en-GB"/>
              </w:rPr>
              <w:t>2</w:t>
            </w:r>
          </w:p>
        </w:tc>
      </w:tr>
      <w:tr w:rsidR="001C4B0B" w:rsidRPr="009F4F71" w14:paraId="0730E18B" w14:textId="77777777" w:rsidTr="00CE226A">
        <w:tc>
          <w:tcPr>
            <w:tcW w:w="846" w:type="dxa"/>
            <w:shd w:val="clear" w:color="auto" w:fill="D9D9D9" w:themeFill="background1" w:themeFillShade="D9"/>
          </w:tcPr>
          <w:p w14:paraId="75F6B81F" w14:textId="77777777" w:rsidR="001C4B0B" w:rsidRPr="009F4F71" w:rsidRDefault="001C4B0B" w:rsidP="001C4B0B">
            <w:pPr>
              <w:pStyle w:val="ListParagraph"/>
              <w:numPr>
                <w:ilvl w:val="0"/>
                <w:numId w:val="8"/>
              </w:numPr>
              <w:rPr>
                <w:b/>
                <w:lang w:val="en-GB"/>
              </w:rPr>
            </w:pPr>
          </w:p>
        </w:tc>
        <w:tc>
          <w:tcPr>
            <w:tcW w:w="6379" w:type="dxa"/>
          </w:tcPr>
          <w:p w14:paraId="1502627E" w14:textId="796C9821" w:rsidR="001C4B0B" w:rsidRPr="009F4F71" w:rsidRDefault="00C5373A" w:rsidP="001C4B0B">
            <w:pPr>
              <w:rPr>
                <w:lang w:val="en-GB"/>
              </w:rPr>
            </w:pPr>
            <w:r>
              <w:rPr>
                <w:lang w:val="en-GB"/>
              </w:rPr>
              <w:t>Evidence based medicine and dental medicine: Cohrane</w:t>
            </w:r>
          </w:p>
        </w:tc>
        <w:tc>
          <w:tcPr>
            <w:tcW w:w="1837" w:type="dxa"/>
          </w:tcPr>
          <w:p w14:paraId="17893E8A" w14:textId="440D0877" w:rsidR="001C4B0B" w:rsidRPr="009F4F71" w:rsidRDefault="00E64C57" w:rsidP="001C4B0B">
            <w:pPr>
              <w:jc w:val="center"/>
              <w:rPr>
                <w:lang w:val="en-GB"/>
              </w:rPr>
            </w:pPr>
            <w:r>
              <w:rPr>
                <w:lang w:val="en-GB"/>
              </w:rPr>
              <w:t>2</w:t>
            </w:r>
          </w:p>
        </w:tc>
      </w:tr>
    </w:tbl>
    <w:p w14:paraId="3F9CBA6B" w14:textId="4AF4D89D" w:rsidR="00C04E57" w:rsidRPr="009F4F71" w:rsidRDefault="00CB7910" w:rsidP="00C04E57">
      <w:pPr>
        <w:rPr>
          <w:lang w:val="en-GB"/>
        </w:rPr>
      </w:pPr>
      <w:r w:rsidRPr="009F4F71">
        <w:rPr>
          <w:lang w:val="en-GB"/>
        </w:rPr>
        <w:t xml:space="preserve">1 </w:t>
      </w:r>
      <w:r>
        <w:rPr>
          <w:lang w:val="en-GB"/>
        </w:rPr>
        <w:t>hour</w:t>
      </w:r>
      <w:r w:rsidRPr="009F4F71">
        <w:rPr>
          <w:lang w:val="en-GB"/>
        </w:rPr>
        <w:t xml:space="preserve"> = 45 min</w:t>
      </w:r>
      <w:r>
        <w:rPr>
          <w:lang w:val="en-GB"/>
        </w:rPr>
        <w:t>utes</w:t>
      </w:r>
    </w:p>
    <w:p w14:paraId="7AA87EE6" w14:textId="77777777" w:rsidR="00C04E57" w:rsidRPr="009F4F71" w:rsidRDefault="00C04E57" w:rsidP="00071F00">
      <w:pPr>
        <w:rPr>
          <w:lang w:val="en-GB"/>
        </w:rPr>
      </w:pPr>
    </w:p>
    <w:p w14:paraId="5C215F82" w14:textId="40D356A2" w:rsidR="000C036C" w:rsidRPr="009F4F71" w:rsidRDefault="00A77CCB" w:rsidP="000C036C">
      <w:pPr>
        <w:pStyle w:val="Heading2"/>
        <w:rPr>
          <w:lang w:val="en-GB"/>
        </w:rPr>
      </w:pPr>
      <w:r w:rsidRPr="00A77CCB">
        <w:rPr>
          <w:lang w:val="en-GB"/>
        </w:rPr>
        <w:t>Obligations that students have on the course</w:t>
      </w:r>
    </w:p>
    <w:tbl>
      <w:tblPr>
        <w:tblStyle w:val="TableGrid"/>
        <w:tblW w:w="0" w:type="auto"/>
        <w:tblLook w:val="04A0" w:firstRow="1" w:lastRow="0" w:firstColumn="1" w:lastColumn="0" w:noHBand="0" w:noVBand="1"/>
      </w:tblPr>
      <w:tblGrid>
        <w:gridCol w:w="9062"/>
      </w:tblGrid>
      <w:tr w:rsidR="00A77CCB" w14:paraId="5C2A0EB3" w14:textId="77777777" w:rsidTr="004C57E7">
        <w:tc>
          <w:tcPr>
            <w:tcW w:w="9062" w:type="dxa"/>
          </w:tcPr>
          <w:p w14:paraId="31C13564" w14:textId="5BDB4431" w:rsidR="00A77CCB" w:rsidRDefault="00E64C57" w:rsidP="004C57E7">
            <w:pPr>
              <w:rPr>
                <w:lang w:val="en-GB"/>
              </w:rPr>
            </w:pPr>
            <w:r w:rsidRPr="00E64C57">
              <w:rPr>
                <w:lang w:val="en-GB"/>
              </w:rPr>
              <w:t>The student is required to attend lectures and ac</w:t>
            </w:r>
            <w:r>
              <w:rPr>
                <w:lang w:val="en-GB"/>
              </w:rPr>
              <w:t>tively participate in seminars.</w:t>
            </w:r>
          </w:p>
        </w:tc>
      </w:tr>
    </w:tbl>
    <w:p w14:paraId="0EE99336" w14:textId="77777777" w:rsidR="00A77CCB" w:rsidRPr="009F4F71" w:rsidRDefault="00A77CCB" w:rsidP="00E6667A">
      <w:pPr>
        <w:rPr>
          <w:lang w:val="en-GB"/>
        </w:rPr>
      </w:pPr>
    </w:p>
    <w:p w14:paraId="14AFAC8C" w14:textId="22F0CD06" w:rsidR="000C036C" w:rsidRPr="009F4F71" w:rsidRDefault="00A77CCB" w:rsidP="000C036C">
      <w:pPr>
        <w:pStyle w:val="Heading2"/>
        <w:rPr>
          <w:lang w:val="en-GB"/>
        </w:rPr>
      </w:pPr>
      <w:r w:rsidRPr="00A77CCB">
        <w:rPr>
          <w:lang w:val="en-GB"/>
        </w:rPr>
        <w:t>Description of the method of evaluat</w:t>
      </w:r>
      <w:r w:rsidR="00277855">
        <w:rPr>
          <w:lang w:val="en-GB"/>
        </w:rPr>
        <w:t>ion of</w:t>
      </w:r>
      <w:r w:rsidRPr="00A77CCB">
        <w:rPr>
          <w:lang w:val="en-GB"/>
        </w:rPr>
        <w:t xml:space="preserve"> </w:t>
      </w:r>
      <w:r w:rsidR="00277855">
        <w:rPr>
          <w:lang w:val="en-GB"/>
        </w:rPr>
        <w:t xml:space="preserve">students </w:t>
      </w:r>
      <w:r w:rsidRPr="00A77CCB">
        <w:rPr>
          <w:lang w:val="en-GB"/>
        </w:rPr>
        <w:t xml:space="preserve">work on the </w:t>
      </w:r>
      <w:r w:rsidR="00277855">
        <w:rPr>
          <w:lang w:val="en-GB"/>
        </w:rPr>
        <w:t>course</w:t>
      </w:r>
    </w:p>
    <w:tbl>
      <w:tblPr>
        <w:tblStyle w:val="TableGrid"/>
        <w:tblW w:w="0" w:type="auto"/>
        <w:tblLook w:val="04A0" w:firstRow="1" w:lastRow="0" w:firstColumn="1" w:lastColumn="0" w:noHBand="0" w:noVBand="1"/>
      </w:tblPr>
      <w:tblGrid>
        <w:gridCol w:w="9062"/>
      </w:tblGrid>
      <w:tr w:rsidR="00A77CCB" w14:paraId="63E4751B" w14:textId="77777777" w:rsidTr="004C57E7">
        <w:tc>
          <w:tcPr>
            <w:tcW w:w="9062" w:type="dxa"/>
          </w:tcPr>
          <w:p w14:paraId="2CDAE087" w14:textId="621E41AD" w:rsidR="00A77CCB" w:rsidRDefault="00E64C57" w:rsidP="004C57E7">
            <w:pPr>
              <w:rPr>
                <w:lang w:val="en-GB"/>
              </w:rPr>
            </w:pPr>
            <w:r w:rsidRPr="00E64C57">
              <w:rPr>
                <w:lang w:val="en-GB"/>
              </w:rPr>
              <w:t>Student attendance at lectures and seminars is regularly monitored. In addition, students are required to present the assigned topics of the seminar, several times during the semester. Fieldwork is mandatory, followed by the preparation and presentation of an appropriate report. After completing the course, st</w:t>
            </w:r>
            <w:r>
              <w:rPr>
                <w:lang w:val="en-GB"/>
              </w:rPr>
              <w:t>udents take an exam.</w:t>
            </w:r>
          </w:p>
        </w:tc>
      </w:tr>
    </w:tbl>
    <w:p w14:paraId="543B3DEA" w14:textId="5E8AEB31" w:rsidR="000C036C" w:rsidRPr="009F4F71" w:rsidRDefault="00277855" w:rsidP="000C036C">
      <w:pPr>
        <w:pStyle w:val="Heading2"/>
        <w:rPr>
          <w:lang w:val="en-GB"/>
        </w:rPr>
      </w:pPr>
      <w:r>
        <w:rPr>
          <w:lang w:val="en-GB"/>
        </w:rPr>
        <w:t>Exam</w:t>
      </w:r>
    </w:p>
    <w:tbl>
      <w:tblPr>
        <w:tblStyle w:val="TableGrid"/>
        <w:tblW w:w="0" w:type="auto"/>
        <w:tblLook w:val="04A0" w:firstRow="1" w:lastRow="0" w:firstColumn="1" w:lastColumn="0" w:noHBand="0" w:noVBand="1"/>
      </w:tblPr>
      <w:tblGrid>
        <w:gridCol w:w="9062"/>
      </w:tblGrid>
      <w:tr w:rsidR="00A77CCB" w14:paraId="4EC252C7" w14:textId="77777777" w:rsidTr="004C57E7">
        <w:tc>
          <w:tcPr>
            <w:tcW w:w="9062" w:type="dxa"/>
          </w:tcPr>
          <w:p w14:paraId="4A80EAF3" w14:textId="73AA6EAD" w:rsidR="00A77CCB" w:rsidRDefault="00E64C57" w:rsidP="004C57E7">
            <w:pPr>
              <w:rPr>
                <w:lang w:val="en-GB"/>
              </w:rPr>
            </w:pPr>
            <w:r w:rsidRPr="00E64C57">
              <w:rPr>
                <w:lang w:val="en-GB"/>
              </w:rPr>
              <w:t>The exam is taken online. In calculating the final grade, all grades of previously completed seminars are taken into account.</w:t>
            </w:r>
          </w:p>
        </w:tc>
      </w:tr>
    </w:tbl>
    <w:p w14:paraId="414E05C9" w14:textId="28E0F95A" w:rsidR="000C036C" w:rsidRPr="009F4F71" w:rsidRDefault="00277855" w:rsidP="000C036C">
      <w:pPr>
        <w:pStyle w:val="Heading2"/>
        <w:rPr>
          <w:lang w:val="en-GB"/>
        </w:rPr>
      </w:pPr>
      <w:r>
        <w:rPr>
          <w:lang w:val="en-GB"/>
        </w:rPr>
        <w:t>Exam dates</w:t>
      </w:r>
    </w:p>
    <w:tbl>
      <w:tblPr>
        <w:tblStyle w:val="TableGrid"/>
        <w:tblW w:w="0" w:type="auto"/>
        <w:tblLayout w:type="fixed"/>
        <w:tblLook w:val="04A0" w:firstRow="1" w:lastRow="0" w:firstColumn="1" w:lastColumn="0" w:noHBand="0" w:noVBand="1"/>
      </w:tblPr>
      <w:tblGrid>
        <w:gridCol w:w="745"/>
        <w:gridCol w:w="831"/>
        <w:gridCol w:w="832"/>
        <w:gridCol w:w="832"/>
        <w:gridCol w:w="831"/>
        <w:gridCol w:w="832"/>
        <w:gridCol w:w="832"/>
        <w:gridCol w:w="831"/>
        <w:gridCol w:w="832"/>
        <w:gridCol w:w="832"/>
        <w:gridCol w:w="832"/>
      </w:tblGrid>
      <w:tr w:rsidR="00277855" w:rsidRPr="00277855" w14:paraId="2ED850EB" w14:textId="77777777" w:rsidTr="00277855">
        <w:tc>
          <w:tcPr>
            <w:tcW w:w="745" w:type="dxa"/>
            <w:vAlign w:val="center"/>
          </w:tcPr>
          <w:p w14:paraId="510D5070" w14:textId="77777777" w:rsidR="008B46EC" w:rsidRPr="00277855" w:rsidRDefault="008B46EC" w:rsidP="008B46EC">
            <w:pPr>
              <w:jc w:val="center"/>
              <w:rPr>
                <w:sz w:val="20"/>
                <w:lang w:val="en-GB"/>
              </w:rPr>
            </w:pPr>
          </w:p>
        </w:tc>
        <w:tc>
          <w:tcPr>
            <w:tcW w:w="831" w:type="dxa"/>
            <w:vAlign w:val="center"/>
          </w:tcPr>
          <w:p w14:paraId="06D3C75C" w14:textId="2CC423A1" w:rsidR="008B46EC" w:rsidRPr="00277855" w:rsidRDefault="00277855" w:rsidP="008B46EC">
            <w:pPr>
              <w:jc w:val="center"/>
              <w:rPr>
                <w:sz w:val="12"/>
                <w:szCs w:val="14"/>
                <w:lang w:val="en-GB"/>
              </w:rPr>
            </w:pPr>
            <w:r w:rsidRPr="00277855">
              <w:rPr>
                <w:sz w:val="12"/>
                <w:szCs w:val="14"/>
                <w:lang w:val="en-GB"/>
              </w:rPr>
              <w:t>November</w:t>
            </w:r>
          </w:p>
        </w:tc>
        <w:tc>
          <w:tcPr>
            <w:tcW w:w="832" w:type="dxa"/>
            <w:vAlign w:val="center"/>
          </w:tcPr>
          <w:p w14:paraId="0593D2C4" w14:textId="73D1890E" w:rsidR="008B46EC" w:rsidRPr="00277855" w:rsidRDefault="00277855" w:rsidP="008B46EC">
            <w:pPr>
              <w:jc w:val="center"/>
              <w:rPr>
                <w:sz w:val="12"/>
                <w:szCs w:val="14"/>
                <w:lang w:val="en-GB"/>
              </w:rPr>
            </w:pPr>
            <w:r w:rsidRPr="00277855">
              <w:rPr>
                <w:sz w:val="12"/>
                <w:szCs w:val="14"/>
                <w:lang w:val="en-GB"/>
              </w:rPr>
              <w:t>December</w:t>
            </w:r>
          </w:p>
        </w:tc>
        <w:tc>
          <w:tcPr>
            <w:tcW w:w="832" w:type="dxa"/>
            <w:vAlign w:val="center"/>
          </w:tcPr>
          <w:p w14:paraId="1309617A" w14:textId="2971C55A" w:rsidR="008B46EC" w:rsidRPr="00277855" w:rsidRDefault="00277855" w:rsidP="008B46EC">
            <w:pPr>
              <w:jc w:val="center"/>
              <w:rPr>
                <w:sz w:val="12"/>
                <w:szCs w:val="14"/>
                <w:lang w:val="en-GB"/>
              </w:rPr>
            </w:pPr>
            <w:r w:rsidRPr="00277855">
              <w:rPr>
                <w:sz w:val="12"/>
                <w:szCs w:val="14"/>
                <w:lang w:val="en-GB"/>
              </w:rPr>
              <w:t>January</w:t>
            </w:r>
          </w:p>
        </w:tc>
        <w:tc>
          <w:tcPr>
            <w:tcW w:w="831" w:type="dxa"/>
            <w:vAlign w:val="center"/>
          </w:tcPr>
          <w:p w14:paraId="69ED489B" w14:textId="6519EE6B" w:rsidR="008B46EC" w:rsidRPr="00277855" w:rsidRDefault="00277855" w:rsidP="008B46EC">
            <w:pPr>
              <w:jc w:val="center"/>
              <w:rPr>
                <w:sz w:val="12"/>
                <w:szCs w:val="14"/>
                <w:lang w:val="en-GB"/>
              </w:rPr>
            </w:pPr>
            <w:r w:rsidRPr="00277855">
              <w:rPr>
                <w:sz w:val="12"/>
                <w:szCs w:val="14"/>
                <w:lang w:val="en-GB"/>
              </w:rPr>
              <w:t>February</w:t>
            </w:r>
          </w:p>
        </w:tc>
        <w:tc>
          <w:tcPr>
            <w:tcW w:w="832" w:type="dxa"/>
            <w:vAlign w:val="center"/>
          </w:tcPr>
          <w:p w14:paraId="4F07407E" w14:textId="486BDF1D" w:rsidR="008B46EC" w:rsidRPr="00277855" w:rsidRDefault="00277855" w:rsidP="008B46EC">
            <w:pPr>
              <w:jc w:val="center"/>
              <w:rPr>
                <w:sz w:val="12"/>
                <w:szCs w:val="14"/>
                <w:lang w:val="en-GB"/>
              </w:rPr>
            </w:pPr>
            <w:r w:rsidRPr="00277855">
              <w:rPr>
                <w:sz w:val="12"/>
                <w:szCs w:val="14"/>
                <w:lang w:val="en-GB"/>
              </w:rPr>
              <w:t>April</w:t>
            </w:r>
          </w:p>
        </w:tc>
        <w:tc>
          <w:tcPr>
            <w:tcW w:w="832" w:type="dxa"/>
            <w:vAlign w:val="center"/>
          </w:tcPr>
          <w:p w14:paraId="644207F9" w14:textId="5CE75FE9" w:rsidR="008B46EC" w:rsidRPr="00277855" w:rsidRDefault="00277855" w:rsidP="008B46EC">
            <w:pPr>
              <w:jc w:val="center"/>
              <w:rPr>
                <w:sz w:val="12"/>
                <w:szCs w:val="14"/>
                <w:lang w:val="en-GB"/>
              </w:rPr>
            </w:pPr>
            <w:r w:rsidRPr="00277855">
              <w:rPr>
                <w:sz w:val="12"/>
                <w:szCs w:val="14"/>
                <w:lang w:val="en-GB"/>
              </w:rPr>
              <w:t>May</w:t>
            </w:r>
          </w:p>
        </w:tc>
        <w:tc>
          <w:tcPr>
            <w:tcW w:w="831" w:type="dxa"/>
            <w:vAlign w:val="center"/>
          </w:tcPr>
          <w:p w14:paraId="5438D25E" w14:textId="55491A82" w:rsidR="008B46EC" w:rsidRPr="00277855" w:rsidRDefault="00277855" w:rsidP="008B46EC">
            <w:pPr>
              <w:jc w:val="center"/>
              <w:rPr>
                <w:sz w:val="12"/>
                <w:szCs w:val="14"/>
                <w:lang w:val="en-GB"/>
              </w:rPr>
            </w:pPr>
            <w:r w:rsidRPr="00277855">
              <w:rPr>
                <w:sz w:val="12"/>
                <w:szCs w:val="14"/>
                <w:lang w:val="en-GB"/>
              </w:rPr>
              <w:t>June</w:t>
            </w:r>
          </w:p>
        </w:tc>
        <w:tc>
          <w:tcPr>
            <w:tcW w:w="832" w:type="dxa"/>
            <w:vAlign w:val="center"/>
          </w:tcPr>
          <w:p w14:paraId="22EB441B" w14:textId="598AD947" w:rsidR="008B46EC" w:rsidRPr="00277855" w:rsidRDefault="00277855" w:rsidP="008B46EC">
            <w:pPr>
              <w:jc w:val="center"/>
              <w:rPr>
                <w:sz w:val="12"/>
                <w:szCs w:val="14"/>
                <w:lang w:val="en-GB"/>
              </w:rPr>
            </w:pPr>
            <w:r w:rsidRPr="00277855">
              <w:rPr>
                <w:sz w:val="12"/>
                <w:szCs w:val="14"/>
                <w:lang w:val="en-GB"/>
              </w:rPr>
              <w:t>July</w:t>
            </w:r>
          </w:p>
        </w:tc>
        <w:tc>
          <w:tcPr>
            <w:tcW w:w="832" w:type="dxa"/>
            <w:vAlign w:val="center"/>
          </w:tcPr>
          <w:p w14:paraId="36A07F20" w14:textId="67630A97" w:rsidR="008B46EC" w:rsidRPr="00277855" w:rsidRDefault="00277855" w:rsidP="008B46EC">
            <w:pPr>
              <w:jc w:val="center"/>
              <w:rPr>
                <w:sz w:val="12"/>
                <w:szCs w:val="14"/>
                <w:lang w:val="en-GB"/>
              </w:rPr>
            </w:pPr>
            <w:r w:rsidRPr="00277855">
              <w:rPr>
                <w:sz w:val="12"/>
                <w:szCs w:val="14"/>
                <w:lang w:val="en-GB"/>
              </w:rPr>
              <w:t>August</w:t>
            </w:r>
          </w:p>
        </w:tc>
        <w:tc>
          <w:tcPr>
            <w:tcW w:w="832" w:type="dxa"/>
            <w:vAlign w:val="center"/>
          </w:tcPr>
          <w:p w14:paraId="4639B4C2" w14:textId="4C0AD040" w:rsidR="008B46EC" w:rsidRPr="00277855" w:rsidRDefault="00277855" w:rsidP="008B46EC">
            <w:pPr>
              <w:jc w:val="center"/>
              <w:rPr>
                <w:sz w:val="12"/>
                <w:szCs w:val="14"/>
                <w:lang w:val="en-GB"/>
              </w:rPr>
            </w:pPr>
            <w:r w:rsidRPr="00277855">
              <w:rPr>
                <w:sz w:val="12"/>
                <w:szCs w:val="14"/>
                <w:lang w:val="en-GB"/>
              </w:rPr>
              <w:t>September</w:t>
            </w:r>
          </w:p>
        </w:tc>
      </w:tr>
      <w:tr w:rsidR="00277855" w:rsidRPr="009F4F71" w14:paraId="0C353643" w14:textId="77777777" w:rsidTr="00277855">
        <w:tc>
          <w:tcPr>
            <w:tcW w:w="745" w:type="dxa"/>
            <w:vAlign w:val="center"/>
          </w:tcPr>
          <w:p w14:paraId="3BA50410" w14:textId="47674A60" w:rsidR="008B46EC" w:rsidRPr="00277855" w:rsidRDefault="00277855" w:rsidP="008B46EC">
            <w:pPr>
              <w:jc w:val="center"/>
              <w:rPr>
                <w:sz w:val="16"/>
                <w:szCs w:val="16"/>
                <w:lang w:val="en-GB"/>
              </w:rPr>
            </w:pPr>
            <w:r w:rsidRPr="00277855">
              <w:rPr>
                <w:sz w:val="16"/>
                <w:szCs w:val="16"/>
                <w:lang w:val="en-GB"/>
              </w:rPr>
              <w:t>Dates</w:t>
            </w:r>
          </w:p>
        </w:tc>
        <w:tc>
          <w:tcPr>
            <w:tcW w:w="831" w:type="dxa"/>
            <w:vAlign w:val="center"/>
          </w:tcPr>
          <w:p w14:paraId="4499B899" w14:textId="77777777" w:rsidR="008B46EC" w:rsidRPr="00277855" w:rsidRDefault="008B46EC" w:rsidP="008B46EC">
            <w:pPr>
              <w:jc w:val="center"/>
              <w:rPr>
                <w:sz w:val="12"/>
                <w:szCs w:val="14"/>
                <w:lang w:val="en-GB"/>
              </w:rPr>
            </w:pPr>
          </w:p>
          <w:p w14:paraId="584B96CE" w14:textId="77777777" w:rsidR="008B46EC" w:rsidRPr="00277855" w:rsidRDefault="008B46EC" w:rsidP="008B46EC">
            <w:pPr>
              <w:jc w:val="center"/>
              <w:rPr>
                <w:sz w:val="12"/>
                <w:szCs w:val="14"/>
                <w:lang w:val="en-GB"/>
              </w:rPr>
            </w:pPr>
          </w:p>
        </w:tc>
        <w:tc>
          <w:tcPr>
            <w:tcW w:w="832" w:type="dxa"/>
            <w:vAlign w:val="center"/>
          </w:tcPr>
          <w:p w14:paraId="66E532C7" w14:textId="77777777" w:rsidR="008B46EC" w:rsidRPr="00277855" w:rsidRDefault="008B46EC" w:rsidP="008B46EC">
            <w:pPr>
              <w:jc w:val="center"/>
              <w:rPr>
                <w:sz w:val="12"/>
                <w:szCs w:val="14"/>
                <w:lang w:val="en-GB"/>
              </w:rPr>
            </w:pPr>
          </w:p>
          <w:p w14:paraId="01D9E340" w14:textId="77777777" w:rsidR="008B46EC" w:rsidRPr="00277855" w:rsidRDefault="008B46EC" w:rsidP="008B46EC">
            <w:pPr>
              <w:jc w:val="center"/>
              <w:rPr>
                <w:sz w:val="12"/>
                <w:szCs w:val="14"/>
                <w:lang w:val="en-GB"/>
              </w:rPr>
            </w:pPr>
          </w:p>
        </w:tc>
        <w:tc>
          <w:tcPr>
            <w:tcW w:w="832" w:type="dxa"/>
            <w:vAlign w:val="center"/>
          </w:tcPr>
          <w:p w14:paraId="1EEFB165" w14:textId="77777777" w:rsidR="008B46EC" w:rsidRPr="00277855" w:rsidRDefault="008B46EC" w:rsidP="008B46EC">
            <w:pPr>
              <w:jc w:val="center"/>
              <w:rPr>
                <w:sz w:val="12"/>
                <w:szCs w:val="14"/>
                <w:lang w:val="en-GB"/>
              </w:rPr>
            </w:pPr>
          </w:p>
          <w:p w14:paraId="6C752A6F" w14:textId="77777777" w:rsidR="008B46EC" w:rsidRPr="00277855" w:rsidRDefault="008B46EC" w:rsidP="008B46EC">
            <w:pPr>
              <w:jc w:val="center"/>
              <w:rPr>
                <w:sz w:val="12"/>
                <w:szCs w:val="14"/>
                <w:lang w:val="en-GB"/>
              </w:rPr>
            </w:pPr>
          </w:p>
        </w:tc>
        <w:tc>
          <w:tcPr>
            <w:tcW w:w="831" w:type="dxa"/>
            <w:vAlign w:val="center"/>
          </w:tcPr>
          <w:p w14:paraId="65E9E4C0" w14:textId="77777777" w:rsidR="008B46EC" w:rsidRPr="00277855" w:rsidRDefault="008B46EC" w:rsidP="008B46EC">
            <w:pPr>
              <w:jc w:val="center"/>
              <w:rPr>
                <w:sz w:val="12"/>
                <w:szCs w:val="14"/>
                <w:lang w:val="en-GB"/>
              </w:rPr>
            </w:pPr>
          </w:p>
          <w:p w14:paraId="58F9807A" w14:textId="77777777" w:rsidR="008B46EC" w:rsidRPr="00277855" w:rsidRDefault="008B46EC" w:rsidP="008B46EC">
            <w:pPr>
              <w:jc w:val="center"/>
              <w:rPr>
                <w:sz w:val="12"/>
                <w:szCs w:val="14"/>
                <w:lang w:val="en-GB"/>
              </w:rPr>
            </w:pPr>
          </w:p>
        </w:tc>
        <w:tc>
          <w:tcPr>
            <w:tcW w:w="832" w:type="dxa"/>
            <w:vAlign w:val="center"/>
          </w:tcPr>
          <w:p w14:paraId="76C2A348" w14:textId="77777777" w:rsidR="008B46EC" w:rsidRPr="00277855" w:rsidRDefault="008B46EC" w:rsidP="008B46EC">
            <w:pPr>
              <w:jc w:val="center"/>
              <w:rPr>
                <w:sz w:val="12"/>
                <w:szCs w:val="14"/>
                <w:lang w:val="en-GB"/>
              </w:rPr>
            </w:pPr>
          </w:p>
          <w:p w14:paraId="23FEEEA1" w14:textId="77777777" w:rsidR="008B46EC" w:rsidRPr="00277855" w:rsidRDefault="008B46EC" w:rsidP="008B46EC">
            <w:pPr>
              <w:jc w:val="center"/>
              <w:rPr>
                <w:sz w:val="12"/>
                <w:szCs w:val="14"/>
                <w:lang w:val="en-GB"/>
              </w:rPr>
            </w:pPr>
          </w:p>
        </w:tc>
        <w:tc>
          <w:tcPr>
            <w:tcW w:w="832" w:type="dxa"/>
            <w:vAlign w:val="center"/>
          </w:tcPr>
          <w:p w14:paraId="06155881" w14:textId="77777777" w:rsidR="008B46EC" w:rsidRPr="00277855" w:rsidRDefault="008B46EC" w:rsidP="008B46EC">
            <w:pPr>
              <w:jc w:val="center"/>
              <w:rPr>
                <w:sz w:val="12"/>
                <w:szCs w:val="14"/>
                <w:lang w:val="en-GB"/>
              </w:rPr>
            </w:pPr>
          </w:p>
          <w:p w14:paraId="7BF1014F" w14:textId="77777777" w:rsidR="008B46EC" w:rsidRPr="00277855" w:rsidRDefault="008B46EC" w:rsidP="008B46EC">
            <w:pPr>
              <w:jc w:val="center"/>
              <w:rPr>
                <w:sz w:val="12"/>
                <w:szCs w:val="14"/>
                <w:lang w:val="en-GB"/>
              </w:rPr>
            </w:pPr>
          </w:p>
        </w:tc>
        <w:tc>
          <w:tcPr>
            <w:tcW w:w="831" w:type="dxa"/>
            <w:vAlign w:val="center"/>
          </w:tcPr>
          <w:p w14:paraId="67CC3998" w14:textId="65D2DE24" w:rsidR="008B46EC" w:rsidRPr="00277855" w:rsidRDefault="00C5373A" w:rsidP="008B46EC">
            <w:pPr>
              <w:jc w:val="center"/>
              <w:rPr>
                <w:sz w:val="12"/>
                <w:szCs w:val="14"/>
                <w:lang w:val="en-GB"/>
              </w:rPr>
            </w:pPr>
            <w:r>
              <w:rPr>
                <w:sz w:val="12"/>
                <w:szCs w:val="14"/>
                <w:lang w:val="en-GB"/>
              </w:rPr>
              <w:t>12, 26</w:t>
            </w:r>
          </w:p>
          <w:p w14:paraId="20CA6CD7" w14:textId="77777777" w:rsidR="008B46EC" w:rsidRPr="00277855" w:rsidRDefault="008B46EC" w:rsidP="008B46EC">
            <w:pPr>
              <w:jc w:val="center"/>
              <w:rPr>
                <w:sz w:val="12"/>
                <w:szCs w:val="14"/>
                <w:lang w:val="en-GB"/>
              </w:rPr>
            </w:pPr>
          </w:p>
        </w:tc>
        <w:tc>
          <w:tcPr>
            <w:tcW w:w="832" w:type="dxa"/>
            <w:vAlign w:val="center"/>
          </w:tcPr>
          <w:p w14:paraId="6A09F069" w14:textId="62AE42D1" w:rsidR="008B46EC" w:rsidRPr="00277855" w:rsidRDefault="00C5373A" w:rsidP="00C5373A">
            <w:pPr>
              <w:rPr>
                <w:sz w:val="12"/>
                <w:szCs w:val="14"/>
                <w:lang w:val="en-GB"/>
              </w:rPr>
            </w:pPr>
            <w:r>
              <w:rPr>
                <w:sz w:val="12"/>
                <w:szCs w:val="14"/>
                <w:lang w:val="en-GB"/>
              </w:rPr>
              <w:t>10</w:t>
            </w:r>
          </w:p>
        </w:tc>
        <w:tc>
          <w:tcPr>
            <w:tcW w:w="832" w:type="dxa"/>
            <w:vAlign w:val="center"/>
          </w:tcPr>
          <w:p w14:paraId="1A58DF89" w14:textId="77777777" w:rsidR="008B46EC" w:rsidRPr="00277855" w:rsidRDefault="008B46EC" w:rsidP="008B46EC">
            <w:pPr>
              <w:jc w:val="center"/>
              <w:rPr>
                <w:sz w:val="12"/>
                <w:szCs w:val="14"/>
                <w:lang w:val="en-GB"/>
              </w:rPr>
            </w:pPr>
          </w:p>
          <w:p w14:paraId="5E845A1E" w14:textId="77777777" w:rsidR="008B46EC" w:rsidRPr="00277855" w:rsidRDefault="008B46EC" w:rsidP="008B46EC">
            <w:pPr>
              <w:jc w:val="center"/>
              <w:rPr>
                <w:sz w:val="12"/>
                <w:szCs w:val="14"/>
                <w:lang w:val="en-GB"/>
              </w:rPr>
            </w:pPr>
          </w:p>
        </w:tc>
        <w:tc>
          <w:tcPr>
            <w:tcW w:w="832" w:type="dxa"/>
            <w:vAlign w:val="center"/>
          </w:tcPr>
          <w:p w14:paraId="16821874" w14:textId="4F3DE28A" w:rsidR="008B46EC" w:rsidRPr="00277855" w:rsidRDefault="00C5373A" w:rsidP="008B46EC">
            <w:pPr>
              <w:jc w:val="center"/>
              <w:rPr>
                <w:sz w:val="12"/>
                <w:szCs w:val="14"/>
                <w:lang w:val="en-GB"/>
              </w:rPr>
            </w:pPr>
            <w:r>
              <w:rPr>
                <w:sz w:val="12"/>
                <w:szCs w:val="14"/>
                <w:lang w:val="en-GB"/>
              </w:rPr>
              <w:t>18</w:t>
            </w:r>
            <w:bookmarkStart w:id="4" w:name="_GoBack"/>
            <w:bookmarkEnd w:id="4"/>
          </w:p>
          <w:p w14:paraId="17F0CEAB" w14:textId="77777777" w:rsidR="008B46EC" w:rsidRPr="00277855" w:rsidRDefault="008B46EC" w:rsidP="008B46EC">
            <w:pPr>
              <w:jc w:val="center"/>
              <w:rPr>
                <w:sz w:val="12"/>
                <w:szCs w:val="14"/>
                <w:lang w:val="en-GB"/>
              </w:rPr>
            </w:pPr>
          </w:p>
        </w:tc>
      </w:tr>
    </w:tbl>
    <w:p w14:paraId="3E328602" w14:textId="28AFEB94" w:rsidR="000C036C" w:rsidRPr="009F4F71" w:rsidRDefault="00277855" w:rsidP="000C036C">
      <w:pPr>
        <w:pStyle w:val="Heading2"/>
        <w:rPr>
          <w:lang w:val="en-GB"/>
        </w:rPr>
      </w:pPr>
      <w:r>
        <w:rPr>
          <w:lang w:val="en-GB"/>
        </w:rPr>
        <w:t>L</w:t>
      </w:r>
      <w:r w:rsidR="001E3E32" w:rsidRPr="009F4F71">
        <w:rPr>
          <w:lang w:val="en-GB"/>
        </w:rPr>
        <w:t>iteratur</w:t>
      </w:r>
      <w:r>
        <w:rPr>
          <w:lang w:val="en-GB"/>
        </w:rPr>
        <w:t>e (mandatory)</w:t>
      </w:r>
    </w:p>
    <w:tbl>
      <w:tblPr>
        <w:tblStyle w:val="TableGrid"/>
        <w:tblW w:w="0" w:type="auto"/>
        <w:tblLook w:val="04A0" w:firstRow="1" w:lastRow="0" w:firstColumn="1" w:lastColumn="0" w:noHBand="0" w:noVBand="1"/>
      </w:tblPr>
      <w:tblGrid>
        <w:gridCol w:w="9062"/>
      </w:tblGrid>
      <w:tr w:rsidR="00A77CCB" w14:paraId="1A13CC8E" w14:textId="77777777" w:rsidTr="004C57E7">
        <w:tc>
          <w:tcPr>
            <w:tcW w:w="9062" w:type="dxa"/>
          </w:tcPr>
          <w:p w14:paraId="3D36D012" w14:textId="77777777" w:rsidR="00E64C57" w:rsidRPr="00E64C57" w:rsidRDefault="00E64C57" w:rsidP="00E64C57">
            <w:pPr>
              <w:rPr>
                <w:lang w:val="en-GB"/>
              </w:rPr>
            </w:pPr>
            <w:r w:rsidRPr="00E64C57">
              <w:rPr>
                <w:lang w:val="en-GB"/>
              </w:rPr>
              <w:t>1.</w:t>
            </w:r>
            <w:r w:rsidRPr="00E64C57">
              <w:rPr>
                <w:lang w:val="en-GB"/>
              </w:rPr>
              <w:tab/>
              <w:t>Jakšić Ž. i sur. Socijalna medicina. Zagreb: Medicinska naklada Zagreb, 2000.</w:t>
            </w:r>
          </w:p>
          <w:p w14:paraId="7AD90D50" w14:textId="77777777" w:rsidR="00E64C57" w:rsidRPr="00E64C57" w:rsidRDefault="00E64C57" w:rsidP="00E64C57">
            <w:pPr>
              <w:rPr>
                <w:lang w:val="en-GB"/>
              </w:rPr>
            </w:pPr>
            <w:r w:rsidRPr="00E64C57">
              <w:rPr>
                <w:lang w:val="en-GB"/>
              </w:rPr>
              <w:t>2.</w:t>
            </w:r>
            <w:r w:rsidRPr="00E64C57">
              <w:rPr>
                <w:lang w:val="en-GB"/>
              </w:rPr>
              <w:tab/>
              <w:t>Babuš V. i sur. Epidemiologija. Zagreb: Medicinska naklada, 1997.</w:t>
            </w:r>
          </w:p>
          <w:p w14:paraId="06DAFC75" w14:textId="73E0C0E7" w:rsidR="00A77CCB" w:rsidRDefault="00E64C57" w:rsidP="00E64C57">
            <w:pPr>
              <w:rPr>
                <w:lang w:val="en-GB"/>
              </w:rPr>
            </w:pPr>
            <w:r w:rsidRPr="00E64C57">
              <w:rPr>
                <w:lang w:val="en-GB"/>
              </w:rPr>
              <w:t>3.</w:t>
            </w:r>
            <w:r w:rsidRPr="00E64C57">
              <w:rPr>
                <w:lang w:val="en-GB"/>
              </w:rPr>
              <w:tab/>
              <w:t>Valić F.  Zdravstvena ekologija. Zagreb: Medicinski fakultet Sveučilišta u Zagrebu, 2001.</w:t>
            </w:r>
          </w:p>
        </w:tc>
      </w:tr>
    </w:tbl>
    <w:p w14:paraId="2D89F4FA" w14:textId="6514094F" w:rsidR="001E3E32" w:rsidRPr="009F4F71" w:rsidRDefault="00277855" w:rsidP="000C036C">
      <w:pPr>
        <w:pStyle w:val="Heading2"/>
        <w:rPr>
          <w:lang w:val="en-GB"/>
        </w:rPr>
      </w:pPr>
      <w:r>
        <w:rPr>
          <w:lang w:val="en-GB"/>
        </w:rPr>
        <w:t>L</w:t>
      </w:r>
      <w:r w:rsidRPr="00277855">
        <w:rPr>
          <w:lang w:val="en-GB"/>
        </w:rPr>
        <w:t xml:space="preserve">iterature </w:t>
      </w:r>
      <w:r>
        <w:rPr>
          <w:lang w:val="en-GB"/>
        </w:rPr>
        <w:t>(s</w:t>
      </w:r>
      <w:r w:rsidRPr="00277855">
        <w:rPr>
          <w:lang w:val="en-GB"/>
        </w:rPr>
        <w:t>upplementary</w:t>
      </w:r>
      <w:r>
        <w:rPr>
          <w:lang w:val="en-GB"/>
        </w:rPr>
        <w:t>)</w:t>
      </w:r>
    </w:p>
    <w:tbl>
      <w:tblPr>
        <w:tblStyle w:val="TableGrid"/>
        <w:tblW w:w="0" w:type="auto"/>
        <w:tblLook w:val="04A0" w:firstRow="1" w:lastRow="0" w:firstColumn="1" w:lastColumn="0" w:noHBand="0" w:noVBand="1"/>
      </w:tblPr>
      <w:tblGrid>
        <w:gridCol w:w="9062"/>
      </w:tblGrid>
      <w:tr w:rsidR="00A77CCB" w14:paraId="7923E11F" w14:textId="77777777" w:rsidTr="004C57E7">
        <w:tc>
          <w:tcPr>
            <w:tcW w:w="9062" w:type="dxa"/>
          </w:tcPr>
          <w:p w14:paraId="39187B6E" w14:textId="77777777" w:rsidR="00E64C57" w:rsidRPr="00E64C57" w:rsidRDefault="00E64C57" w:rsidP="00E64C57">
            <w:pPr>
              <w:rPr>
                <w:lang w:val="en-GB"/>
              </w:rPr>
            </w:pPr>
            <w:r w:rsidRPr="00E64C57">
              <w:rPr>
                <w:lang w:val="en-GB"/>
              </w:rPr>
              <w:t>1.</w:t>
            </w:r>
            <w:r w:rsidRPr="00E64C57">
              <w:rPr>
                <w:lang w:val="en-GB"/>
              </w:rPr>
              <w:tab/>
              <w:t>Šogorić S (ur.). Organizacija zdravstvene zaštite i zdravstvena ekonomika. Zagreb: Medicinska naklada, 2016.</w:t>
            </w:r>
          </w:p>
          <w:p w14:paraId="7B4405D8" w14:textId="77777777" w:rsidR="00E64C57" w:rsidRPr="00E64C57" w:rsidRDefault="00E64C57" w:rsidP="00E64C57">
            <w:pPr>
              <w:rPr>
                <w:lang w:val="en-GB"/>
              </w:rPr>
            </w:pPr>
            <w:r w:rsidRPr="00E64C57">
              <w:rPr>
                <w:lang w:val="en-GB"/>
              </w:rPr>
              <w:t>2.</w:t>
            </w:r>
            <w:r w:rsidRPr="00E64C57">
              <w:rPr>
                <w:lang w:val="en-GB"/>
              </w:rPr>
              <w:tab/>
              <w:t>Ostojić R, Bilas V, Franc S. Stanje i perspektive razvoja europskih zdravstvenih sustava. Zagreb: Notitia, 2015.</w:t>
            </w:r>
          </w:p>
          <w:p w14:paraId="7BA13C55" w14:textId="77777777" w:rsidR="00E64C57" w:rsidRPr="00E64C57" w:rsidRDefault="00E64C57" w:rsidP="00E64C57">
            <w:pPr>
              <w:rPr>
                <w:lang w:val="en-GB"/>
              </w:rPr>
            </w:pPr>
            <w:r w:rsidRPr="00E64C57">
              <w:rPr>
                <w:lang w:val="en-GB"/>
              </w:rPr>
              <w:t>3.</w:t>
            </w:r>
            <w:r w:rsidRPr="00E64C57">
              <w:rPr>
                <w:lang w:val="en-GB"/>
              </w:rPr>
              <w:tab/>
              <w:t>Ropac D, Puntarić D.  Epidemiologija zaraznih bolesti. Zagreb: Medicinska naklada, 2010.</w:t>
            </w:r>
          </w:p>
          <w:p w14:paraId="2DDC57DF" w14:textId="7394754C" w:rsidR="00A77CCB" w:rsidRDefault="00E64C57" w:rsidP="00E64C57">
            <w:pPr>
              <w:rPr>
                <w:lang w:val="en-GB"/>
              </w:rPr>
            </w:pPr>
            <w:r w:rsidRPr="00E64C57">
              <w:rPr>
                <w:lang w:val="en-GB"/>
              </w:rPr>
              <w:t>4.</w:t>
            </w:r>
            <w:r w:rsidRPr="00E64C57">
              <w:rPr>
                <w:lang w:val="en-GB"/>
              </w:rPr>
              <w:tab/>
              <w:t>Vorko-Jović A, Strnad M, Rudan I  (ur.). Epidemiologija kroničnih nezaraznih bolesti. Zagreb: Medicinska naklada, 2010.</w:t>
            </w:r>
          </w:p>
        </w:tc>
      </w:tr>
    </w:tbl>
    <w:p w14:paraId="5C2BC1D5" w14:textId="77777777" w:rsidR="00421867" w:rsidRPr="00277855" w:rsidRDefault="00421867" w:rsidP="00277855">
      <w:pPr>
        <w:rPr>
          <w:lang w:val="en-GB"/>
        </w:rPr>
      </w:pPr>
    </w:p>
    <w:sectPr w:rsidR="00421867" w:rsidRPr="0027785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99BDD" w14:textId="77777777" w:rsidR="009A6991" w:rsidRDefault="009A6991" w:rsidP="00A721BF">
      <w:pPr>
        <w:spacing w:line="240" w:lineRule="auto"/>
      </w:pPr>
      <w:r>
        <w:separator/>
      </w:r>
    </w:p>
  </w:endnote>
  <w:endnote w:type="continuationSeparator" w:id="0">
    <w:p w14:paraId="6641B3FE" w14:textId="77777777" w:rsidR="009A6991" w:rsidRDefault="009A6991" w:rsidP="00A72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11470" w14:textId="248FF6D1" w:rsidR="006A4943" w:rsidRDefault="006A4943">
    <w:pPr>
      <w:pStyle w:val="Footer"/>
      <w:jc w:val="center"/>
    </w:pPr>
  </w:p>
  <w:p w14:paraId="6C79F270" w14:textId="77777777" w:rsidR="006A4943" w:rsidRDefault="006A49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94646" w14:textId="77777777" w:rsidR="009A6991" w:rsidRDefault="009A6991" w:rsidP="00A721BF">
      <w:pPr>
        <w:spacing w:line="240" w:lineRule="auto"/>
      </w:pPr>
      <w:r>
        <w:separator/>
      </w:r>
    </w:p>
  </w:footnote>
  <w:footnote w:type="continuationSeparator" w:id="0">
    <w:p w14:paraId="16DBB9AF" w14:textId="77777777" w:rsidR="009A6991" w:rsidRDefault="009A6991" w:rsidP="00A721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4673F" w14:textId="17475A10" w:rsidR="006A4943" w:rsidRPr="009F4F71" w:rsidRDefault="009F4F71" w:rsidP="00A721BF">
    <w:pPr>
      <w:pStyle w:val="Header"/>
      <w:rPr>
        <w:b/>
        <w:lang w:val="en-GB"/>
      </w:rPr>
    </w:pPr>
    <w:r w:rsidRPr="009F4F71">
      <w:rPr>
        <w:b/>
        <w:lang w:val="en-GB"/>
      </w:rPr>
      <w:t>University of Zagreb School of Dental Medicine</w:t>
    </w:r>
  </w:p>
  <w:p w14:paraId="1F99BFD8" w14:textId="69154438" w:rsidR="006A4943" w:rsidRPr="009F4F71" w:rsidRDefault="009F4F71" w:rsidP="00A721BF">
    <w:pPr>
      <w:pStyle w:val="Header"/>
      <w:pBdr>
        <w:bottom w:val="single" w:sz="6" w:space="1" w:color="auto"/>
      </w:pBdr>
      <w:rPr>
        <w:lang w:val="en-GB"/>
      </w:rPr>
    </w:pPr>
    <w:r w:rsidRPr="009F4F71">
      <w:rPr>
        <w:lang w:val="en-GB"/>
      </w:rPr>
      <w:t>Integrated undergraduate and graduate university study Dental medicine</w:t>
    </w:r>
  </w:p>
  <w:p w14:paraId="686180C8" w14:textId="6A50DB64" w:rsidR="006A4943" w:rsidRPr="009F4F71" w:rsidRDefault="009F4F71" w:rsidP="00A721BF">
    <w:pPr>
      <w:pStyle w:val="Header"/>
      <w:jc w:val="right"/>
      <w:rPr>
        <w:i/>
        <w:lang w:val="en-GB"/>
      </w:rPr>
    </w:pPr>
    <w:r w:rsidRPr="009F4F71">
      <w:rPr>
        <w:i/>
        <w:lang w:val="en-GB"/>
      </w:rPr>
      <w:t>Academic year</w:t>
    </w:r>
    <w:r w:rsidR="006A4943" w:rsidRPr="009F4F71">
      <w:rPr>
        <w:i/>
        <w:lang w:val="en-GB"/>
      </w:rPr>
      <w:t xml:space="preserve"> 202</w:t>
    </w:r>
    <w:r>
      <w:rPr>
        <w:i/>
        <w:lang w:val="en-GB"/>
      </w:rPr>
      <w:t>1</w:t>
    </w:r>
    <w:r w:rsidR="006A4943" w:rsidRPr="009F4F71">
      <w:rPr>
        <w:i/>
        <w:lang w:val="en-GB"/>
      </w:rPr>
      <w:t>/2022</w:t>
    </w:r>
  </w:p>
  <w:p w14:paraId="7F966526" w14:textId="77777777" w:rsidR="006A4943" w:rsidRPr="009F4F71" w:rsidRDefault="006A4943">
    <w:pPr>
      <w:pStyle w:val="Head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53E2"/>
    <w:multiLevelType w:val="hybridMultilevel"/>
    <w:tmpl w:val="81284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72BF1"/>
    <w:multiLevelType w:val="hybridMultilevel"/>
    <w:tmpl w:val="DA14E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013FB"/>
    <w:multiLevelType w:val="hybridMultilevel"/>
    <w:tmpl w:val="785CC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DE76B3"/>
    <w:multiLevelType w:val="hybridMultilevel"/>
    <w:tmpl w:val="E1620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F77C12"/>
    <w:multiLevelType w:val="hybridMultilevel"/>
    <w:tmpl w:val="E1620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431693"/>
    <w:multiLevelType w:val="hybridMultilevel"/>
    <w:tmpl w:val="594040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E791940"/>
    <w:multiLevelType w:val="hybridMultilevel"/>
    <w:tmpl w:val="D8AE3F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1ED1415"/>
    <w:multiLevelType w:val="hybridMultilevel"/>
    <w:tmpl w:val="848A4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0A458F"/>
    <w:multiLevelType w:val="hybridMultilevel"/>
    <w:tmpl w:val="77682E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B0571DA"/>
    <w:multiLevelType w:val="hybridMultilevel"/>
    <w:tmpl w:val="F8487C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CA261E2"/>
    <w:multiLevelType w:val="hybridMultilevel"/>
    <w:tmpl w:val="C1569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63D91"/>
    <w:multiLevelType w:val="hybridMultilevel"/>
    <w:tmpl w:val="30325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A31E45"/>
    <w:multiLevelType w:val="hybridMultilevel"/>
    <w:tmpl w:val="F1A28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AB3C62"/>
    <w:multiLevelType w:val="hybridMultilevel"/>
    <w:tmpl w:val="B6124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4"/>
  </w:num>
  <w:num w:numId="4">
    <w:abstractNumId w:val="12"/>
  </w:num>
  <w:num w:numId="5">
    <w:abstractNumId w:val="10"/>
  </w:num>
  <w:num w:numId="6">
    <w:abstractNumId w:val="7"/>
  </w:num>
  <w:num w:numId="7">
    <w:abstractNumId w:val="2"/>
  </w:num>
  <w:num w:numId="8">
    <w:abstractNumId w:val="1"/>
  </w:num>
  <w:num w:numId="9">
    <w:abstractNumId w:val="11"/>
  </w:num>
  <w:num w:numId="10">
    <w:abstractNumId w:val="0"/>
  </w:num>
  <w:num w:numId="11">
    <w:abstractNumId w:val="5"/>
  </w:num>
  <w:num w:numId="12">
    <w:abstractNumId w:val="6"/>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F1F"/>
    <w:rsid w:val="00037118"/>
    <w:rsid w:val="00071F00"/>
    <w:rsid w:val="000B5EEF"/>
    <w:rsid w:val="000C036C"/>
    <w:rsid w:val="000C708F"/>
    <w:rsid w:val="000E22F0"/>
    <w:rsid w:val="00121A68"/>
    <w:rsid w:val="00146F1F"/>
    <w:rsid w:val="001C4B0B"/>
    <w:rsid w:val="001E3E32"/>
    <w:rsid w:val="001E7E94"/>
    <w:rsid w:val="00220839"/>
    <w:rsid w:val="00277855"/>
    <w:rsid w:val="002A1C2B"/>
    <w:rsid w:val="002C1753"/>
    <w:rsid w:val="002E35DF"/>
    <w:rsid w:val="002F69EB"/>
    <w:rsid w:val="00306DB0"/>
    <w:rsid w:val="00336984"/>
    <w:rsid w:val="003B3D68"/>
    <w:rsid w:val="003B5855"/>
    <w:rsid w:val="003F4894"/>
    <w:rsid w:val="00421867"/>
    <w:rsid w:val="00456C75"/>
    <w:rsid w:val="00462D73"/>
    <w:rsid w:val="00464FD6"/>
    <w:rsid w:val="00477A3E"/>
    <w:rsid w:val="00485384"/>
    <w:rsid w:val="00493D15"/>
    <w:rsid w:val="004D0D94"/>
    <w:rsid w:val="00513231"/>
    <w:rsid w:val="005A39A6"/>
    <w:rsid w:val="005E376F"/>
    <w:rsid w:val="00676316"/>
    <w:rsid w:val="00693FCC"/>
    <w:rsid w:val="006A0C7F"/>
    <w:rsid w:val="006A0F36"/>
    <w:rsid w:val="006A4943"/>
    <w:rsid w:val="006D4232"/>
    <w:rsid w:val="006F2513"/>
    <w:rsid w:val="006F310A"/>
    <w:rsid w:val="00723ADE"/>
    <w:rsid w:val="00725565"/>
    <w:rsid w:val="00737FB9"/>
    <w:rsid w:val="007A2E36"/>
    <w:rsid w:val="0082303B"/>
    <w:rsid w:val="00874ED1"/>
    <w:rsid w:val="0088655F"/>
    <w:rsid w:val="008B46EC"/>
    <w:rsid w:val="008C1CD3"/>
    <w:rsid w:val="008D4E1F"/>
    <w:rsid w:val="00925D1C"/>
    <w:rsid w:val="00943A21"/>
    <w:rsid w:val="00947221"/>
    <w:rsid w:val="00955432"/>
    <w:rsid w:val="00985770"/>
    <w:rsid w:val="009A6991"/>
    <w:rsid w:val="009B7F27"/>
    <w:rsid w:val="009C04C7"/>
    <w:rsid w:val="009F4F71"/>
    <w:rsid w:val="00A408B4"/>
    <w:rsid w:val="00A721BF"/>
    <w:rsid w:val="00A77CCB"/>
    <w:rsid w:val="00A80508"/>
    <w:rsid w:val="00A840CC"/>
    <w:rsid w:val="00A91586"/>
    <w:rsid w:val="00AB2C27"/>
    <w:rsid w:val="00AD3BAD"/>
    <w:rsid w:val="00AD66CF"/>
    <w:rsid w:val="00B12CC4"/>
    <w:rsid w:val="00B412F6"/>
    <w:rsid w:val="00B530D8"/>
    <w:rsid w:val="00BD0FF5"/>
    <w:rsid w:val="00C04E57"/>
    <w:rsid w:val="00C206BE"/>
    <w:rsid w:val="00C5373A"/>
    <w:rsid w:val="00C86B6E"/>
    <w:rsid w:val="00CB7910"/>
    <w:rsid w:val="00CD4CE3"/>
    <w:rsid w:val="00D237F0"/>
    <w:rsid w:val="00D3521C"/>
    <w:rsid w:val="00DA7426"/>
    <w:rsid w:val="00E272CD"/>
    <w:rsid w:val="00E64C57"/>
    <w:rsid w:val="00E6667A"/>
    <w:rsid w:val="00ED5322"/>
    <w:rsid w:val="00EE58B1"/>
    <w:rsid w:val="00F036E2"/>
    <w:rsid w:val="00F213CC"/>
    <w:rsid w:val="00F2629E"/>
    <w:rsid w:val="00F2757D"/>
    <w:rsid w:val="00F6347D"/>
    <w:rsid w:val="00F64D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6017A"/>
  <w15:chartTrackingRefBased/>
  <w15:docId w15:val="{6099E2BF-B58B-4C8A-AB00-CEECB3CBB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0CC"/>
    <w:pPr>
      <w:spacing w:after="60"/>
      <w:jc w:val="both"/>
    </w:pPr>
  </w:style>
  <w:style w:type="paragraph" w:styleId="Heading1">
    <w:name w:val="heading 1"/>
    <w:basedOn w:val="Normal"/>
    <w:next w:val="Normal"/>
    <w:link w:val="Heading1Char"/>
    <w:uiPriority w:val="9"/>
    <w:qFormat/>
    <w:rsid w:val="00A721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421867"/>
    <w:pPr>
      <w:keepNext/>
      <w:keepLines/>
      <w:spacing w:before="160" w:after="40"/>
      <w:outlineLvl w:val="1"/>
    </w:pPr>
    <w:rPr>
      <w:rFonts w:asciiTheme="majorHAnsi" w:eastAsiaTheme="majorEastAsia" w:hAnsiTheme="majorHAnsi" w:cstheme="majorBidi"/>
      <w:b/>
      <w:color w:val="2F5496" w:themeColor="accent1" w:themeShade="BF"/>
      <w:sz w:val="24"/>
      <w:szCs w:val="26"/>
    </w:rPr>
  </w:style>
  <w:style w:type="paragraph" w:styleId="Heading3">
    <w:name w:val="heading 3"/>
    <w:basedOn w:val="Normal"/>
    <w:next w:val="Normal"/>
    <w:link w:val="Heading3Char"/>
    <w:uiPriority w:val="9"/>
    <w:semiHidden/>
    <w:unhideWhenUsed/>
    <w:qFormat/>
    <w:rsid w:val="009F4F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3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21B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721BF"/>
    <w:pPr>
      <w:tabs>
        <w:tab w:val="center" w:pos="4680"/>
        <w:tab w:val="right" w:pos="9360"/>
      </w:tabs>
      <w:spacing w:line="240" w:lineRule="auto"/>
    </w:pPr>
  </w:style>
  <w:style w:type="character" w:customStyle="1" w:styleId="HeaderChar">
    <w:name w:val="Header Char"/>
    <w:basedOn w:val="DefaultParagraphFont"/>
    <w:link w:val="Header"/>
    <w:uiPriority w:val="99"/>
    <w:rsid w:val="00A721BF"/>
  </w:style>
  <w:style w:type="paragraph" w:styleId="Footer">
    <w:name w:val="footer"/>
    <w:basedOn w:val="Normal"/>
    <w:link w:val="FooterChar"/>
    <w:uiPriority w:val="99"/>
    <w:unhideWhenUsed/>
    <w:rsid w:val="00A721BF"/>
    <w:pPr>
      <w:tabs>
        <w:tab w:val="center" w:pos="4680"/>
        <w:tab w:val="right" w:pos="9360"/>
      </w:tabs>
      <w:spacing w:line="240" w:lineRule="auto"/>
    </w:pPr>
  </w:style>
  <w:style w:type="character" w:customStyle="1" w:styleId="FooterChar">
    <w:name w:val="Footer Char"/>
    <w:basedOn w:val="DefaultParagraphFont"/>
    <w:link w:val="Footer"/>
    <w:uiPriority w:val="99"/>
    <w:rsid w:val="00A721BF"/>
  </w:style>
  <w:style w:type="paragraph" w:styleId="ListParagraph">
    <w:name w:val="List Paragraph"/>
    <w:basedOn w:val="Normal"/>
    <w:uiPriority w:val="34"/>
    <w:qFormat/>
    <w:rsid w:val="00A721BF"/>
    <w:pPr>
      <w:ind w:left="720"/>
      <w:contextualSpacing/>
    </w:pPr>
  </w:style>
  <w:style w:type="character" w:customStyle="1" w:styleId="Heading2Char">
    <w:name w:val="Heading 2 Char"/>
    <w:basedOn w:val="DefaultParagraphFont"/>
    <w:link w:val="Heading2"/>
    <w:uiPriority w:val="9"/>
    <w:rsid w:val="00421867"/>
    <w:rPr>
      <w:rFonts w:asciiTheme="majorHAnsi" w:eastAsiaTheme="majorEastAsia" w:hAnsiTheme="majorHAnsi" w:cstheme="majorBidi"/>
      <w:b/>
      <w:color w:val="2F5496" w:themeColor="accent1" w:themeShade="BF"/>
      <w:sz w:val="24"/>
      <w:szCs w:val="26"/>
    </w:rPr>
  </w:style>
  <w:style w:type="character" w:customStyle="1" w:styleId="Heading3Char">
    <w:name w:val="Heading 3 Char"/>
    <w:basedOn w:val="DefaultParagraphFont"/>
    <w:link w:val="Heading3"/>
    <w:uiPriority w:val="9"/>
    <w:semiHidden/>
    <w:rsid w:val="009F4F71"/>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C708F"/>
    <w:rPr>
      <w:color w:val="0563C1" w:themeColor="hyperlink"/>
      <w:u w:val="single"/>
    </w:rPr>
  </w:style>
  <w:style w:type="character" w:customStyle="1" w:styleId="UnresolvedMention">
    <w:name w:val="Unresolved Mention"/>
    <w:basedOn w:val="DefaultParagraphFont"/>
    <w:uiPriority w:val="99"/>
    <w:semiHidden/>
    <w:unhideWhenUsed/>
    <w:rsid w:val="000C7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8235">
      <w:bodyDiv w:val="1"/>
      <w:marLeft w:val="0"/>
      <w:marRight w:val="0"/>
      <w:marTop w:val="0"/>
      <w:marBottom w:val="0"/>
      <w:divBdr>
        <w:top w:val="none" w:sz="0" w:space="0" w:color="auto"/>
        <w:left w:val="none" w:sz="0" w:space="0" w:color="auto"/>
        <w:bottom w:val="none" w:sz="0" w:space="0" w:color="auto"/>
        <w:right w:val="none" w:sz="0" w:space="0" w:color="auto"/>
      </w:divBdr>
    </w:div>
    <w:div w:id="299382384">
      <w:bodyDiv w:val="1"/>
      <w:marLeft w:val="0"/>
      <w:marRight w:val="0"/>
      <w:marTop w:val="0"/>
      <w:marBottom w:val="0"/>
      <w:divBdr>
        <w:top w:val="none" w:sz="0" w:space="0" w:color="auto"/>
        <w:left w:val="none" w:sz="0" w:space="0" w:color="auto"/>
        <w:bottom w:val="none" w:sz="0" w:space="0" w:color="auto"/>
        <w:right w:val="none" w:sz="0" w:space="0" w:color="auto"/>
      </w:divBdr>
    </w:div>
    <w:div w:id="328338046">
      <w:bodyDiv w:val="1"/>
      <w:marLeft w:val="0"/>
      <w:marRight w:val="0"/>
      <w:marTop w:val="0"/>
      <w:marBottom w:val="0"/>
      <w:divBdr>
        <w:top w:val="none" w:sz="0" w:space="0" w:color="auto"/>
        <w:left w:val="none" w:sz="0" w:space="0" w:color="auto"/>
        <w:bottom w:val="none" w:sz="0" w:space="0" w:color="auto"/>
        <w:right w:val="none" w:sz="0" w:space="0" w:color="auto"/>
      </w:divBdr>
    </w:div>
    <w:div w:id="351688213">
      <w:bodyDiv w:val="1"/>
      <w:marLeft w:val="0"/>
      <w:marRight w:val="0"/>
      <w:marTop w:val="0"/>
      <w:marBottom w:val="0"/>
      <w:divBdr>
        <w:top w:val="none" w:sz="0" w:space="0" w:color="auto"/>
        <w:left w:val="none" w:sz="0" w:space="0" w:color="auto"/>
        <w:bottom w:val="none" w:sz="0" w:space="0" w:color="auto"/>
        <w:right w:val="none" w:sz="0" w:space="0" w:color="auto"/>
      </w:divBdr>
    </w:div>
    <w:div w:id="482434238">
      <w:bodyDiv w:val="1"/>
      <w:marLeft w:val="0"/>
      <w:marRight w:val="0"/>
      <w:marTop w:val="0"/>
      <w:marBottom w:val="0"/>
      <w:divBdr>
        <w:top w:val="none" w:sz="0" w:space="0" w:color="auto"/>
        <w:left w:val="none" w:sz="0" w:space="0" w:color="auto"/>
        <w:bottom w:val="none" w:sz="0" w:space="0" w:color="auto"/>
        <w:right w:val="none" w:sz="0" w:space="0" w:color="auto"/>
      </w:divBdr>
    </w:div>
    <w:div w:id="485440207">
      <w:bodyDiv w:val="1"/>
      <w:marLeft w:val="0"/>
      <w:marRight w:val="0"/>
      <w:marTop w:val="0"/>
      <w:marBottom w:val="0"/>
      <w:divBdr>
        <w:top w:val="none" w:sz="0" w:space="0" w:color="auto"/>
        <w:left w:val="none" w:sz="0" w:space="0" w:color="auto"/>
        <w:bottom w:val="none" w:sz="0" w:space="0" w:color="auto"/>
        <w:right w:val="none" w:sz="0" w:space="0" w:color="auto"/>
      </w:divBdr>
      <w:divsChild>
        <w:div w:id="1792244792">
          <w:marLeft w:val="0"/>
          <w:marRight w:val="0"/>
          <w:marTop w:val="0"/>
          <w:marBottom w:val="0"/>
          <w:divBdr>
            <w:top w:val="none" w:sz="0" w:space="0" w:color="auto"/>
            <w:left w:val="none" w:sz="0" w:space="0" w:color="auto"/>
            <w:bottom w:val="none" w:sz="0" w:space="0" w:color="auto"/>
            <w:right w:val="none" w:sz="0" w:space="0" w:color="auto"/>
          </w:divBdr>
        </w:div>
      </w:divsChild>
    </w:div>
    <w:div w:id="605113497">
      <w:bodyDiv w:val="1"/>
      <w:marLeft w:val="0"/>
      <w:marRight w:val="0"/>
      <w:marTop w:val="0"/>
      <w:marBottom w:val="0"/>
      <w:divBdr>
        <w:top w:val="none" w:sz="0" w:space="0" w:color="auto"/>
        <w:left w:val="none" w:sz="0" w:space="0" w:color="auto"/>
        <w:bottom w:val="none" w:sz="0" w:space="0" w:color="auto"/>
        <w:right w:val="none" w:sz="0" w:space="0" w:color="auto"/>
      </w:divBdr>
    </w:div>
    <w:div w:id="957219573">
      <w:bodyDiv w:val="1"/>
      <w:marLeft w:val="0"/>
      <w:marRight w:val="0"/>
      <w:marTop w:val="0"/>
      <w:marBottom w:val="0"/>
      <w:divBdr>
        <w:top w:val="none" w:sz="0" w:space="0" w:color="auto"/>
        <w:left w:val="none" w:sz="0" w:space="0" w:color="auto"/>
        <w:bottom w:val="none" w:sz="0" w:space="0" w:color="auto"/>
        <w:right w:val="none" w:sz="0" w:space="0" w:color="auto"/>
      </w:divBdr>
    </w:div>
    <w:div w:id="993263812">
      <w:bodyDiv w:val="1"/>
      <w:marLeft w:val="0"/>
      <w:marRight w:val="0"/>
      <w:marTop w:val="0"/>
      <w:marBottom w:val="0"/>
      <w:divBdr>
        <w:top w:val="none" w:sz="0" w:space="0" w:color="auto"/>
        <w:left w:val="none" w:sz="0" w:space="0" w:color="auto"/>
        <w:bottom w:val="none" w:sz="0" w:space="0" w:color="auto"/>
        <w:right w:val="none" w:sz="0" w:space="0" w:color="auto"/>
      </w:divBdr>
    </w:div>
    <w:div w:id="1070614146">
      <w:bodyDiv w:val="1"/>
      <w:marLeft w:val="0"/>
      <w:marRight w:val="0"/>
      <w:marTop w:val="0"/>
      <w:marBottom w:val="0"/>
      <w:divBdr>
        <w:top w:val="none" w:sz="0" w:space="0" w:color="auto"/>
        <w:left w:val="none" w:sz="0" w:space="0" w:color="auto"/>
        <w:bottom w:val="none" w:sz="0" w:space="0" w:color="auto"/>
        <w:right w:val="none" w:sz="0" w:space="0" w:color="auto"/>
      </w:divBdr>
    </w:div>
    <w:div w:id="1117020901">
      <w:bodyDiv w:val="1"/>
      <w:marLeft w:val="0"/>
      <w:marRight w:val="0"/>
      <w:marTop w:val="0"/>
      <w:marBottom w:val="0"/>
      <w:divBdr>
        <w:top w:val="none" w:sz="0" w:space="0" w:color="auto"/>
        <w:left w:val="none" w:sz="0" w:space="0" w:color="auto"/>
        <w:bottom w:val="none" w:sz="0" w:space="0" w:color="auto"/>
        <w:right w:val="none" w:sz="0" w:space="0" w:color="auto"/>
      </w:divBdr>
    </w:div>
    <w:div w:id="1141461464">
      <w:bodyDiv w:val="1"/>
      <w:marLeft w:val="0"/>
      <w:marRight w:val="0"/>
      <w:marTop w:val="0"/>
      <w:marBottom w:val="0"/>
      <w:divBdr>
        <w:top w:val="none" w:sz="0" w:space="0" w:color="auto"/>
        <w:left w:val="none" w:sz="0" w:space="0" w:color="auto"/>
        <w:bottom w:val="none" w:sz="0" w:space="0" w:color="auto"/>
        <w:right w:val="none" w:sz="0" w:space="0" w:color="auto"/>
      </w:divBdr>
    </w:div>
    <w:div w:id="1196773321">
      <w:bodyDiv w:val="1"/>
      <w:marLeft w:val="0"/>
      <w:marRight w:val="0"/>
      <w:marTop w:val="0"/>
      <w:marBottom w:val="0"/>
      <w:divBdr>
        <w:top w:val="none" w:sz="0" w:space="0" w:color="auto"/>
        <w:left w:val="none" w:sz="0" w:space="0" w:color="auto"/>
        <w:bottom w:val="none" w:sz="0" w:space="0" w:color="auto"/>
        <w:right w:val="none" w:sz="0" w:space="0" w:color="auto"/>
      </w:divBdr>
    </w:div>
    <w:div w:id="1222402548">
      <w:bodyDiv w:val="1"/>
      <w:marLeft w:val="0"/>
      <w:marRight w:val="0"/>
      <w:marTop w:val="0"/>
      <w:marBottom w:val="0"/>
      <w:divBdr>
        <w:top w:val="none" w:sz="0" w:space="0" w:color="auto"/>
        <w:left w:val="none" w:sz="0" w:space="0" w:color="auto"/>
        <w:bottom w:val="none" w:sz="0" w:space="0" w:color="auto"/>
        <w:right w:val="none" w:sz="0" w:space="0" w:color="auto"/>
      </w:divBdr>
    </w:div>
    <w:div w:id="1475297402">
      <w:bodyDiv w:val="1"/>
      <w:marLeft w:val="0"/>
      <w:marRight w:val="0"/>
      <w:marTop w:val="0"/>
      <w:marBottom w:val="0"/>
      <w:divBdr>
        <w:top w:val="none" w:sz="0" w:space="0" w:color="auto"/>
        <w:left w:val="none" w:sz="0" w:space="0" w:color="auto"/>
        <w:bottom w:val="none" w:sz="0" w:space="0" w:color="auto"/>
        <w:right w:val="none" w:sz="0" w:space="0" w:color="auto"/>
      </w:divBdr>
      <w:divsChild>
        <w:div w:id="843320780">
          <w:marLeft w:val="0"/>
          <w:marRight w:val="0"/>
          <w:marTop w:val="0"/>
          <w:marBottom w:val="0"/>
          <w:divBdr>
            <w:top w:val="none" w:sz="0" w:space="0" w:color="auto"/>
            <w:left w:val="none" w:sz="0" w:space="0" w:color="auto"/>
            <w:bottom w:val="none" w:sz="0" w:space="0" w:color="auto"/>
            <w:right w:val="none" w:sz="0" w:space="0" w:color="auto"/>
          </w:divBdr>
        </w:div>
      </w:divsChild>
    </w:div>
    <w:div w:id="1869949781">
      <w:bodyDiv w:val="1"/>
      <w:marLeft w:val="0"/>
      <w:marRight w:val="0"/>
      <w:marTop w:val="0"/>
      <w:marBottom w:val="0"/>
      <w:divBdr>
        <w:top w:val="none" w:sz="0" w:space="0" w:color="auto"/>
        <w:left w:val="none" w:sz="0" w:space="0" w:color="auto"/>
        <w:bottom w:val="none" w:sz="0" w:space="0" w:color="auto"/>
        <w:right w:val="none" w:sz="0" w:space="0" w:color="auto"/>
      </w:divBdr>
    </w:div>
    <w:div w:id="1993292444">
      <w:bodyDiv w:val="1"/>
      <w:marLeft w:val="0"/>
      <w:marRight w:val="0"/>
      <w:marTop w:val="0"/>
      <w:marBottom w:val="0"/>
      <w:divBdr>
        <w:top w:val="none" w:sz="0" w:space="0" w:color="auto"/>
        <w:left w:val="none" w:sz="0" w:space="0" w:color="auto"/>
        <w:bottom w:val="none" w:sz="0" w:space="0" w:color="auto"/>
        <w:right w:val="none" w:sz="0" w:space="0" w:color="auto"/>
      </w:divBdr>
    </w:div>
    <w:div w:id="2093818950">
      <w:bodyDiv w:val="1"/>
      <w:marLeft w:val="0"/>
      <w:marRight w:val="0"/>
      <w:marTop w:val="0"/>
      <w:marBottom w:val="0"/>
      <w:divBdr>
        <w:top w:val="none" w:sz="0" w:space="0" w:color="auto"/>
        <w:left w:val="none" w:sz="0" w:space="0" w:color="auto"/>
        <w:bottom w:val="none" w:sz="0" w:space="0" w:color="auto"/>
        <w:right w:val="none" w:sz="0" w:space="0" w:color="auto"/>
      </w:divBdr>
    </w:div>
    <w:div w:id="213806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odaci%20ZDA\2021%20antropologija%20DATA%20210717%20h\2021%20ODBOR%20ZA%20NASTAVU%20I%20STUDENTE\2021%20info%20paket%20predmeti\210717%20predm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6051F-911F-41B1-92C0-2095218CC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210717 predmet template</Template>
  <TotalTime>13</TotalTime>
  <Pages>4</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 Vodanovic</dc:creator>
  <cp:keywords/>
  <dc:description/>
  <cp:lastModifiedBy>Hrvoje Brkic</cp:lastModifiedBy>
  <cp:revision>3</cp:revision>
  <dcterms:created xsi:type="dcterms:W3CDTF">2023-03-31T08:44:00Z</dcterms:created>
  <dcterms:modified xsi:type="dcterms:W3CDTF">2023-03-31T11:13:00Z</dcterms:modified>
</cp:coreProperties>
</file>