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13A2C" w14:textId="41B1169A" w:rsidR="001E3E32" w:rsidRPr="009F4F71" w:rsidRDefault="00306DB0" w:rsidP="00A721BF">
      <w:pPr>
        <w:pStyle w:val="Heading2"/>
        <w:rPr>
          <w:lang w:val="en-GB"/>
        </w:rPr>
      </w:pPr>
      <w:r>
        <w:rPr>
          <w:lang w:val="en-GB"/>
        </w:rPr>
        <w:t>Course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DB0" w14:paraId="56CF2D0D" w14:textId="77777777" w:rsidTr="00306DB0">
        <w:tc>
          <w:tcPr>
            <w:tcW w:w="9062" w:type="dxa"/>
          </w:tcPr>
          <w:p w14:paraId="6F9589AA" w14:textId="38C73965" w:rsidR="00306DB0" w:rsidRDefault="00D41DDA" w:rsidP="001E3E32">
            <w:pPr>
              <w:rPr>
                <w:lang w:val="en-GB"/>
              </w:rPr>
            </w:pPr>
            <w:bookmarkStart w:id="0" w:name="_Hlk89712788"/>
            <w:r>
              <w:rPr>
                <w:lang w:val="en-GB"/>
              </w:rPr>
              <w:t>Tooth morphology and dental anthropology</w:t>
            </w:r>
          </w:p>
        </w:tc>
      </w:tr>
    </w:tbl>
    <w:bookmarkEnd w:id="0"/>
    <w:p w14:paraId="6E354D6F" w14:textId="0141FD3E" w:rsidR="001E3E32" w:rsidRPr="009F4F71" w:rsidRDefault="00947221" w:rsidP="00A721BF">
      <w:pPr>
        <w:pStyle w:val="Heading2"/>
        <w:rPr>
          <w:lang w:val="en-GB"/>
        </w:rPr>
      </w:pPr>
      <w:r>
        <w:rPr>
          <w:lang w:val="en-GB"/>
        </w:rPr>
        <w:t>Department/chair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511175D6" w14:textId="77777777" w:rsidTr="004C57E7">
        <w:tc>
          <w:tcPr>
            <w:tcW w:w="9062" w:type="dxa"/>
          </w:tcPr>
          <w:p w14:paraId="20680195" w14:textId="745859BD" w:rsidR="00947221" w:rsidRDefault="00D41DDA" w:rsidP="004C57E7">
            <w:pPr>
              <w:rPr>
                <w:lang w:val="en-GB"/>
              </w:rPr>
            </w:pPr>
            <w:r>
              <w:rPr>
                <w:lang w:val="en-GB"/>
              </w:rPr>
              <w:t>Department of dental anhtropology</w:t>
            </w:r>
          </w:p>
        </w:tc>
      </w:tr>
    </w:tbl>
    <w:p w14:paraId="295FAC31" w14:textId="627F68FC" w:rsidR="00071F00" w:rsidRPr="009F4F71" w:rsidRDefault="00947221" w:rsidP="00071F00">
      <w:pPr>
        <w:pStyle w:val="Heading2"/>
        <w:rPr>
          <w:lang w:val="en-GB"/>
        </w:rPr>
      </w:pPr>
      <w:r w:rsidRPr="00947221">
        <w:rPr>
          <w:lang w:val="en-GB"/>
        </w:rPr>
        <w:t>Address of the department</w:t>
      </w:r>
      <w:r>
        <w:rPr>
          <w:lang w:val="en-GB"/>
        </w:rPr>
        <w:t>/chair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2051BB09" w14:textId="77777777" w:rsidTr="004C57E7">
        <w:tc>
          <w:tcPr>
            <w:tcW w:w="9062" w:type="dxa"/>
          </w:tcPr>
          <w:p w14:paraId="493F66A6" w14:textId="0577138F" w:rsidR="00947221" w:rsidRDefault="00D41DDA" w:rsidP="004C57E7">
            <w:pPr>
              <w:rPr>
                <w:lang w:val="en-GB"/>
              </w:rPr>
            </w:pPr>
            <w:bookmarkStart w:id="1" w:name="_Hlk89713032"/>
            <w:r>
              <w:rPr>
                <w:lang w:val="en-GB"/>
              </w:rPr>
              <w:t>School of Dental Medicine, Gundulićeva 5, HR-10000 Zagreb</w:t>
            </w:r>
          </w:p>
        </w:tc>
      </w:tr>
    </w:tbl>
    <w:bookmarkEnd w:id="1"/>
    <w:p w14:paraId="66C81E3A" w14:textId="5F91E81D" w:rsidR="001E3E32" w:rsidRPr="009F4F71" w:rsidRDefault="00947221" w:rsidP="00A721BF">
      <w:pPr>
        <w:pStyle w:val="Heading2"/>
        <w:rPr>
          <w:lang w:val="en-GB"/>
        </w:rPr>
      </w:pPr>
      <w:r>
        <w:rPr>
          <w:lang w:val="en-GB"/>
        </w:rPr>
        <w:t>Mandatory or elective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07409F8C" w14:textId="77777777" w:rsidTr="004C57E7">
        <w:tc>
          <w:tcPr>
            <w:tcW w:w="9062" w:type="dxa"/>
          </w:tcPr>
          <w:p w14:paraId="041DD352" w14:textId="3976E202" w:rsidR="00947221" w:rsidRDefault="00D41DDA" w:rsidP="00D41DDA">
            <w:pPr>
              <w:rPr>
                <w:lang w:val="en-GB"/>
              </w:rPr>
            </w:pPr>
            <w:r>
              <w:rPr>
                <w:lang w:val="en-GB"/>
              </w:rPr>
              <w:t>Mandatory course</w:t>
            </w:r>
          </w:p>
        </w:tc>
      </w:tr>
    </w:tbl>
    <w:p w14:paraId="4CBA71C0" w14:textId="740172EC" w:rsidR="001E3E32" w:rsidRPr="009F4F71" w:rsidRDefault="00EE58B1" w:rsidP="00A721BF">
      <w:pPr>
        <w:pStyle w:val="Heading2"/>
        <w:rPr>
          <w:lang w:val="en-GB"/>
        </w:rPr>
      </w:pPr>
      <w:r>
        <w:rPr>
          <w:lang w:val="en-GB"/>
        </w:rPr>
        <w:t>Year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7858AF84" w14:textId="77777777" w:rsidTr="004C57E7">
        <w:tc>
          <w:tcPr>
            <w:tcW w:w="9062" w:type="dxa"/>
          </w:tcPr>
          <w:p w14:paraId="6C684CD6" w14:textId="74670F96" w:rsidR="00EE58B1" w:rsidRDefault="00D41DDA" w:rsidP="004C57E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D41DDA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year</w:t>
            </w:r>
          </w:p>
        </w:tc>
      </w:tr>
    </w:tbl>
    <w:p w14:paraId="6D0431FE" w14:textId="530DD987" w:rsidR="001E3E32" w:rsidRPr="009F4F71" w:rsidRDefault="001E3E32" w:rsidP="00A721BF">
      <w:pPr>
        <w:pStyle w:val="Heading2"/>
        <w:rPr>
          <w:lang w:val="en-GB"/>
        </w:rPr>
      </w:pPr>
      <w:r w:rsidRPr="009F4F71">
        <w:rPr>
          <w:lang w:val="en-GB"/>
        </w:rPr>
        <w:t>Semest</w:t>
      </w:r>
      <w:r w:rsidR="00EE58B1">
        <w:rPr>
          <w:lang w:val="en-GB"/>
        </w:rPr>
        <w:t>e</w:t>
      </w:r>
      <w:r w:rsidRPr="009F4F71">
        <w:rPr>
          <w:lang w:val="en-GB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62E291B2" w14:textId="77777777" w:rsidTr="004C57E7">
        <w:tc>
          <w:tcPr>
            <w:tcW w:w="9062" w:type="dxa"/>
          </w:tcPr>
          <w:p w14:paraId="3F816A94" w14:textId="27FF9151" w:rsidR="00EE58B1" w:rsidRDefault="00EE58B1" w:rsidP="004C57E7">
            <w:pPr>
              <w:rPr>
                <w:lang w:val="en-GB"/>
              </w:rPr>
            </w:pPr>
            <w:r>
              <w:rPr>
                <w:lang w:val="en-GB"/>
              </w:rPr>
              <w:t>Winter and summer semester</w:t>
            </w:r>
          </w:p>
        </w:tc>
      </w:tr>
    </w:tbl>
    <w:p w14:paraId="6CF1A27C" w14:textId="28ABB7B9" w:rsidR="001E3E32" w:rsidRPr="009F4F71" w:rsidRDefault="001E3E32" w:rsidP="00A721BF">
      <w:pPr>
        <w:pStyle w:val="Heading2"/>
        <w:rPr>
          <w:lang w:val="en-GB"/>
        </w:rPr>
      </w:pPr>
      <w:r w:rsidRPr="009F4F71">
        <w:rPr>
          <w:lang w:val="en-GB"/>
        </w:rPr>
        <w:t>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31625D59" w14:textId="77777777" w:rsidTr="004C57E7">
        <w:tc>
          <w:tcPr>
            <w:tcW w:w="9062" w:type="dxa"/>
          </w:tcPr>
          <w:p w14:paraId="2D159E30" w14:textId="49060AEC" w:rsidR="00EE58B1" w:rsidRDefault="00D41DDA" w:rsidP="004C57E7">
            <w:pPr>
              <w:rPr>
                <w:lang w:val="en-GB"/>
              </w:rPr>
            </w:pPr>
            <w:r>
              <w:rPr>
                <w:lang w:val="en-GB"/>
              </w:rPr>
              <w:t>9,5 ECTS points</w:t>
            </w:r>
          </w:p>
        </w:tc>
      </w:tr>
    </w:tbl>
    <w:p w14:paraId="6D1A7461" w14:textId="664AC211" w:rsidR="001E3E32" w:rsidRPr="009F4F71" w:rsidRDefault="00F64DE2" w:rsidP="00A721BF">
      <w:pPr>
        <w:pStyle w:val="Heading2"/>
        <w:rPr>
          <w:lang w:val="en-GB"/>
        </w:rPr>
      </w:pPr>
      <w:r>
        <w:rPr>
          <w:lang w:val="en-GB"/>
        </w:rPr>
        <w:t>Course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231" w14:paraId="16547FE4" w14:textId="77777777" w:rsidTr="004C57E7">
        <w:tc>
          <w:tcPr>
            <w:tcW w:w="9062" w:type="dxa"/>
          </w:tcPr>
          <w:p w14:paraId="35945382" w14:textId="4151B69C" w:rsidR="00513231" w:rsidRDefault="00D41DDA" w:rsidP="004C57E7">
            <w:pPr>
              <w:rPr>
                <w:lang w:val="en-GB"/>
              </w:rPr>
            </w:pPr>
            <w:bookmarkStart w:id="2" w:name="_Hlk89715095"/>
            <w:r w:rsidRPr="00D41DDA">
              <w:rPr>
                <w:lang w:val="en-GB"/>
              </w:rPr>
              <w:t>Prof. dr. sc. Hrvoje Brkić, brkic@sfzg.hr</w:t>
            </w:r>
          </w:p>
        </w:tc>
      </w:tr>
    </w:tbl>
    <w:bookmarkEnd w:id="2"/>
    <w:p w14:paraId="66382502" w14:textId="08D5ABFD" w:rsidR="001E3E32" w:rsidRPr="009F4F71" w:rsidRDefault="00A840CC" w:rsidP="00A721BF">
      <w:pPr>
        <w:pStyle w:val="Heading2"/>
        <w:rPr>
          <w:lang w:val="en-GB"/>
        </w:rPr>
      </w:pPr>
      <w:r>
        <w:rPr>
          <w:lang w:val="en-GB"/>
        </w:rPr>
        <w:t>Other teachers on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326F704D" w14:textId="77777777" w:rsidTr="004C57E7">
        <w:tc>
          <w:tcPr>
            <w:tcW w:w="9062" w:type="dxa"/>
          </w:tcPr>
          <w:p w14:paraId="08AA35BF" w14:textId="14A65052" w:rsidR="00D41DDA" w:rsidRPr="00D41DDA" w:rsidRDefault="00D41DDA" w:rsidP="00D41DDA">
            <w:pPr>
              <w:rPr>
                <w:lang w:val="en-GB"/>
              </w:rPr>
            </w:pPr>
            <w:r w:rsidRPr="00D41DDA">
              <w:rPr>
                <w:lang w:val="en-GB"/>
              </w:rPr>
              <w:t>prof. dr. sc. Jelena Dumančić, dumancic@sfzg.hr</w:t>
            </w:r>
          </w:p>
          <w:p w14:paraId="04DCA1E1" w14:textId="71EEA430" w:rsidR="00D41DDA" w:rsidRPr="00D41DDA" w:rsidRDefault="00E96B4E" w:rsidP="00D41DDA">
            <w:pPr>
              <w:rPr>
                <w:lang w:val="en-GB"/>
              </w:rPr>
            </w:pPr>
            <w:r>
              <w:rPr>
                <w:lang w:val="en-GB"/>
              </w:rPr>
              <w:t>assc</w:t>
            </w:r>
            <w:r w:rsidR="00D41DDA" w:rsidRPr="00D41DDA">
              <w:rPr>
                <w:lang w:val="en-GB"/>
              </w:rPr>
              <w:t>. prof. dr. sc. Ivana Savić Pavičin, savic@sfzg.hr</w:t>
            </w:r>
          </w:p>
          <w:p w14:paraId="1F3ADEC6" w14:textId="00C09D08" w:rsidR="00D41DDA" w:rsidRPr="00D41DDA" w:rsidRDefault="00E96B4E" w:rsidP="00D41DDA">
            <w:pPr>
              <w:rPr>
                <w:lang w:val="en-GB"/>
              </w:rPr>
            </w:pPr>
            <w:r>
              <w:rPr>
                <w:lang w:val="en-GB"/>
              </w:rPr>
              <w:t>assc</w:t>
            </w:r>
            <w:r w:rsidR="00D41DDA" w:rsidRPr="00D41DDA">
              <w:rPr>
                <w:lang w:val="en-GB"/>
              </w:rPr>
              <w:t>. prof. dr. sc. Marin Vodanović, vodanovic@sfzg.hr</w:t>
            </w:r>
          </w:p>
          <w:p w14:paraId="369FFB10" w14:textId="308127F3" w:rsidR="00A840CC" w:rsidRDefault="00D41DDA" w:rsidP="00D41DDA">
            <w:pPr>
              <w:rPr>
                <w:lang w:val="en-GB"/>
              </w:rPr>
            </w:pPr>
            <w:r w:rsidRPr="00D41DDA">
              <w:rPr>
                <w:lang w:val="en-GB"/>
              </w:rPr>
              <w:t>Luka Banjšak, dr. dent. med., lbanjsak@sfzg.hr</w:t>
            </w:r>
          </w:p>
        </w:tc>
      </w:tr>
    </w:tbl>
    <w:p w14:paraId="1AE0FA14" w14:textId="256EC784" w:rsidR="001E3E32" w:rsidRPr="009F4F71" w:rsidRDefault="00A840CC" w:rsidP="00A721BF">
      <w:pPr>
        <w:pStyle w:val="Heading2"/>
        <w:rPr>
          <w:lang w:val="en-GB"/>
        </w:rPr>
      </w:pPr>
      <w:r>
        <w:rPr>
          <w:lang w:val="en-GB"/>
        </w:rPr>
        <w:t>Number of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127"/>
        <w:gridCol w:w="2404"/>
      </w:tblGrid>
      <w:tr w:rsidR="006A0F36" w:rsidRPr="009F4F71" w14:paraId="79FD552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43E68E8F" w14:textId="77777777" w:rsidR="006A0F36" w:rsidRPr="009F4F71" w:rsidRDefault="006A0F36" w:rsidP="001E3E32">
            <w:pPr>
              <w:rPr>
                <w:b/>
                <w:lang w:val="en-GB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7EF7CDC0" w14:textId="3C2164E2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Winter</w:t>
            </w:r>
            <w:r w:rsidR="006A0F36" w:rsidRPr="009F4F71">
              <w:rPr>
                <w:b/>
                <w:lang w:val="en-GB"/>
              </w:rPr>
              <w:t xml:space="preserve"> semest</w:t>
            </w:r>
            <w:r>
              <w:rPr>
                <w:b/>
                <w:lang w:val="en-GB"/>
              </w:rPr>
              <w:t>e</w:t>
            </w:r>
            <w:r w:rsidR="006A0F36" w:rsidRPr="009F4F71">
              <w:rPr>
                <w:b/>
                <w:lang w:val="en-GB"/>
              </w:rPr>
              <w:t>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9D3BBC" w14:textId="441A2E5F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Summer</w:t>
            </w:r>
            <w:r w:rsidR="006A0F36" w:rsidRPr="009F4F71">
              <w:rPr>
                <w:b/>
                <w:lang w:val="en-GB"/>
              </w:rPr>
              <w:t xml:space="preserve"> semest</w:t>
            </w:r>
            <w:r>
              <w:rPr>
                <w:b/>
                <w:lang w:val="en-GB"/>
              </w:rPr>
              <w:t>e</w:t>
            </w:r>
            <w:r w:rsidR="006A0F36" w:rsidRPr="009F4F71">
              <w:rPr>
                <w:b/>
                <w:lang w:val="en-GB"/>
              </w:rPr>
              <w:t>r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2094DE0" w14:textId="4D5D7F66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  <w:r w:rsidR="006A0F36" w:rsidRPr="009F4F71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>winter+summer</w:t>
            </w:r>
            <w:r w:rsidR="006A0F36" w:rsidRPr="009F4F71">
              <w:rPr>
                <w:b/>
                <w:lang w:val="en-GB"/>
              </w:rPr>
              <w:t>)</w:t>
            </w:r>
          </w:p>
        </w:tc>
      </w:tr>
      <w:tr w:rsidR="006A0F36" w:rsidRPr="009F4F71" w14:paraId="21EDE7E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06B89DA7" w14:textId="6D996CA4" w:rsidR="006A0F36" w:rsidRPr="009F4F71" w:rsidRDefault="00F64DE2" w:rsidP="001E3E3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Lectures</w:t>
            </w:r>
          </w:p>
        </w:tc>
        <w:tc>
          <w:tcPr>
            <w:tcW w:w="2266" w:type="dxa"/>
          </w:tcPr>
          <w:p w14:paraId="7384B31B" w14:textId="51844320" w:rsidR="006A0F36" w:rsidRPr="009F4F71" w:rsidRDefault="00D41DDA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127" w:type="dxa"/>
          </w:tcPr>
          <w:p w14:paraId="44D80FCA" w14:textId="337A65B6" w:rsidR="006A0F36" w:rsidRPr="009F4F71" w:rsidRDefault="00D41DDA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404" w:type="dxa"/>
          </w:tcPr>
          <w:p w14:paraId="2FE29153" w14:textId="1037169C" w:rsidR="006A0F36" w:rsidRPr="009F4F71" w:rsidRDefault="00D41DDA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</w:tr>
      <w:tr w:rsidR="001C4B0B" w:rsidRPr="009F4F71" w14:paraId="0E659DF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EE779F1" w14:textId="6DECAA68" w:rsidR="001C4B0B" w:rsidRPr="009F4F71" w:rsidRDefault="001C4B0B" w:rsidP="001C4B0B">
            <w:pPr>
              <w:rPr>
                <w:b/>
                <w:lang w:val="en-GB"/>
              </w:rPr>
            </w:pPr>
            <w:r w:rsidRPr="009F4F71">
              <w:rPr>
                <w:b/>
                <w:lang w:val="en-GB"/>
              </w:rPr>
              <w:t>Seminar</w:t>
            </w:r>
            <w:r w:rsidR="00F64DE2">
              <w:rPr>
                <w:b/>
                <w:lang w:val="en-GB"/>
              </w:rPr>
              <w:t>s</w:t>
            </w:r>
          </w:p>
        </w:tc>
        <w:tc>
          <w:tcPr>
            <w:tcW w:w="2266" w:type="dxa"/>
          </w:tcPr>
          <w:p w14:paraId="513DDC48" w14:textId="5927C367" w:rsidR="001C4B0B" w:rsidRPr="009F4F71" w:rsidRDefault="00D41DD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127" w:type="dxa"/>
          </w:tcPr>
          <w:p w14:paraId="4D3885CE" w14:textId="24367B5F" w:rsidR="001C4B0B" w:rsidRPr="009F4F71" w:rsidRDefault="00D41DD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0C720CE6" w14:textId="2C6B1CA4" w:rsidR="001C4B0B" w:rsidRPr="009F4F71" w:rsidRDefault="00D41DD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C4B0B" w:rsidRPr="009F4F71" w14:paraId="08763AAD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6B69A801" w14:textId="63568FBD" w:rsidR="001C4B0B" w:rsidRPr="009F4F71" w:rsidRDefault="00F64DE2" w:rsidP="001C4B0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Practicals</w:t>
            </w:r>
          </w:p>
        </w:tc>
        <w:tc>
          <w:tcPr>
            <w:tcW w:w="2266" w:type="dxa"/>
          </w:tcPr>
          <w:p w14:paraId="4F5F0CB3" w14:textId="7FC13161" w:rsidR="001C4B0B" w:rsidRPr="009F4F71" w:rsidRDefault="00D41DD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127" w:type="dxa"/>
          </w:tcPr>
          <w:p w14:paraId="0C76FCE2" w14:textId="4D41BDCD" w:rsidR="001C4B0B" w:rsidRPr="009F4F71" w:rsidRDefault="00D41DD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  <w:tc>
          <w:tcPr>
            <w:tcW w:w="2404" w:type="dxa"/>
          </w:tcPr>
          <w:p w14:paraId="4BD01303" w14:textId="2CAD00C6" w:rsidR="001C4B0B" w:rsidRPr="009F4F71" w:rsidRDefault="00D41DD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</w:t>
            </w:r>
          </w:p>
        </w:tc>
      </w:tr>
      <w:tr w:rsidR="001C4B0B" w:rsidRPr="009F4F71" w14:paraId="2EA455F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AB5B77E" w14:textId="697497FD" w:rsidR="001C4B0B" w:rsidRPr="009F4F71" w:rsidRDefault="00F64DE2" w:rsidP="001C4B0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</w:p>
        </w:tc>
        <w:tc>
          <w:tcPr>
            <w:tcW w:w="2266" w:type="dxa"/>
          </w:tcPr>
          <w:p w14:paraId="684D42E6" w14:textId="061DC3BC" w:rsidR="001C4B0B" w:rsidRPr="009F4F71" w:rsidRDefault="00D41DD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  <w:tc>
          <w:tcPr>
            <w:tcW w:w="2127" w:type="dxa"/>
          </w:tcPr>
          <w:p w14:paraId="770C617F" w14:textId="24AE2A06" w:rsidR="001C4B0B" w:rsidRPr="009F4F71" w:rsidRDefault="00D41DD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404" w:type="dxa"/>
          </w:tcPr>
          <w:p w14:paraId="31052D37" w14:textId="772A5BC0" w:rsidR="001C4B0B" w:rsidRPr="009F4F71" w:rsidRDefault="00D41DDA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</w:t>
            </w:r>
          </w:p>
        </w:tc>
      </w:tr>
    </w:tbl>
    <w:p w14:paraId="7183E842" w14:textId="448D2271" w:rsidR="001E3E32" w:rsidRPr="009F4F71" w:rsidRDefault="00A721BF" w:rsidP="001E3E32">
      <w:pPr>
        <w:rPr>
          <w:lang w:val="en-GB"/>
        </w:rPr>
      </w:pPr>
      <w:r w:rsidRPr="009F4F71">
        <w:rPr>
          <w:lang w:val="en-GB"/>
        </w:rPr>
        <w:t xml:space="preserve">1 </w:t>
      </w:r>
      <w:r w:rsidR="00A840CC">
        <w:rPr>
          <w:lang w:val="en-GB"/>
        </w:rPr>
        <w:t>hour</w:t>
      </w:r>
      <w:r w:rsidRPr="009F4F71">
        <w:rPr>
          <w:lang w:val="en-GB"/>
        </w:rPr>
        <w:t xml:space="preserve"> = 45 min</w:t>
      </w:r>
      <w:r w:rsidR="00A840CC">
        <w:rPr>
          <w:lang w:val="en-GB"/>
        </w:rPr>
        <w:t>utes</w:t>
      </w:r>
    </w:p>
    <w:p w14:paraId="7E7658BF" w14:textId="0D3894BF" w:rsidR="00A721BF" w:rsidRPr="009F4F71" w:rsidRDefault="00A840CC" w:rsidP="00A721BF">
      <w:pPr>
        <w:pStyle w:val="Heading2"/>
        <w:rPr>
          <w:lang w:val="en-GB"/>
        </w:rPr>
      </w:pPr>
      <w:r w:rsidRPr="00A840CC">
        <w:rPr>
          <w:lang w:val="en-GB"/>
        </w:rPr>
        <w:t>Description and aim of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07D448FC" w14:textId="77777777" w:rsidTr="004C57E7">
        <w:tc>
          <w:tcPr>
            <w:tcW w:w="9062" w:type="dxa"/>
          </w:tcPr>
          <w:p w14:paraId="460D5074" w14:textId="7317E751" w:rsidR="00A840CC" w:rsidRDefault="00D41DDA" w:rsidP="00D41DDA">
            <w:pPr>
              <w:rPr>
                <w:lang w:val="en-GB"/>
              </w:rPr>
            </w:pPr>
            <w:bookmarkStart w:id="3" w:name="_Hlk89716081"/>
            <w:r>
              <w:rPr>
                <w:lang w:val="en-GB"/>
              </w:rPr>
              <w:t xml:space="preserve">The purpose of the course is, from a biomedical and anthropological stance, to get acquainted with the macroscopic and microscopic </w:t>
            </w:r>
            <w:r w:rsidRPr="00D41DDA">
              <w:rPr>
                <w:lang w:val="en-GB"/>
              </w:rPr>
              <w:t xml:space="preserve">features of teeth and </w:t>
            </w:r>
            <w:r>
              <w:rPr>
                <w:lang w:val="en-GB"/>
              </w:rPr>
              <w:t xml:space="preserve">the </w:t>
            </w:r>
            <w:r w:rsidRPr="00D41DDA">
              <w:rPr>
                <w:lang w:val="en-GB"/>
              </w:rPr>
              <w:t>oral cavity as an integra</w:t>
            </w:r>
            <w:r>
              <w:rPr>
                <w:lang w:val="en-GB"/>
              </w:rPr>
              <w:t xml:space="preserve">l part of the digestive system. </w:t>
            </w:r>
            <w:r w:rsidRPr="00D41DDA">
              <w:rPr>
                <w:lang w:val="en-GB"/>
              </w:rPr>
              <w:t>The aim of the course is to enable the student to independently make models of deciduous and permanent dentition teeth</w:t>
            </w:r>
            <w:r w:rsidR="003C593E">
              <w:rPr>
                <w:lang w:val="en-GB"/>
              </w:rPr>
              <w:t>;</w:t>
            </w:r>
            <w:r>
              <w:rPr>
                <w:lang w:val="en-GB"/>
              </w:rPr>
              <w:t xml:space="preserve"> to distinguish deciduous </w:t>
            </w:r>
            <w:r w:rsidR="003C593E">
              <w:rPr>
                <w:lang w:val="en-GB"/>
              </w:rPr>
              <w:t>from permanent teeth;</w:t>
            </w:r>
            <w:r>
              <w:rPr>
                <w:lang w:val="en-GB"/>
              </w:rPr>
              <w:t xml:space="preserve"> t</w:t>
            </w:r>
            <w:r w:rsidR="003C593E">
              <w:rPr>
                <w:lang w:val="en-GB"/>
              </w:rPr>
              <w:t xml:space="preserve">o </w:t>
            </w:r>
            <w:r w:rsidR="003C593E">
              <w:rPr>
                <w:lang w:val="en-GB"/>
              </w:rPr>
              <w:lastRenderedPageBreak/>
              <w:t xml:space="preserve">recognize natural teeth and </w:t>
            </w:r>
            <w:r w:rsidR="003C593E" w:rsidRPr="003C593E">
              <w:rPr>
                <w:lang w:val="en-GB"/>
              </w:rPr>
              <w:t>mark them appropriately</w:t>
            </w:r>
            <w:r w:rsidR="003C593E">
              <w:rPr>
                <w:lang w:val="en-GB"/>
              </w:rPr>
              <w:t>; to understand the function of the stomatognath system and thus be prepared for working in the preclinical and clinical environment.</w:t>
            </w:r>
          </w:p>
        </w:tc>
      </w:tr>
    </w:tbl>
    <w:bookmarkEnd w:id="3"/>
    <w:p w14:paraId="7785FBC5" w14:textId="7A815280" w:rsidR="006A0F36" w:rsidRPr="009F4F71" w:rsidRDefault="00A840CC" w:rsidP="00A721BF">
      <w:pPr>
        <w:pStyle w:val="Heading2"/>
        <w:rPr>
          <w:lang w:val="en-GB"/>
        </w:rPr>
      </w:pPr>
      <w:r w:rsidRPr="00A840CC">
        <w:rPr>
          <w:lang w:val="en-GB"/>
        </w:rPr>
        <w:lastRenderedPageBreak/>
        <w:t>Course enrolment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71F54C0D" w14:textId="77777777" w:rsidTr="004C57E7">
        <w:tc>
          <w:tcPr>
            <w:tcW w:w="9062" w:type="dxa"/>
          </w:tcPr>
          <w:p w14:paraId="18117D01" w14:textId="69BC8510" w:rsidR="00A840CC" w:rsidRDefault="003C593E" w:rsidP="004C57E7">
            <w:pPr>
              <w:rPr>
                <w:lang w:val="en-GB"/>
              </w:rPr>
            </w:pPr>
            <w:r>
              <w:rPr>
                <w:lang w:val="en-GB"/>
              </w:rPr>
              <w:t>There are no enrolment requirements for 2</w:t>
            </w:r>
            <w:r w:rsidRPr="003C593E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year students.</w:t>
            </w:r>
          </w:p>
        </w:tc>
      </w:tr>
    </w:tbl>
    <w:p w14:paraId="330C3584" w14:textId="3BCBDA5B" w:rsidR="006A0F36" w:rsidRPr="009F4F71" w:rsidRDefault="00462D73" w:rsidP="00A721BF">
      <w:pPr>
        <w:pStyle w:val="Heading2"/>
        <w:rPr>
          <w:lang w:val="en-GB"/>
        </w:rPr>
      </w:pPr>
      <w:r w:rsidRPr="00462D73">
        <w:rPr>
          <w:lang w:val="en-GB"/>
        </w:rPr>
        <w:t>Learning outcomes at the level of the study program to which the subject contributes</w:t>
      </w:r>
      <w:r w:rsidR="00071F00" w:rsidRPr="009F4F71">
        <w:rPr>
          <w:lang w:val="en-GB"/>
        </w:rPr>
        <w:t>:</w:t>
      </w:r>
    </w:p>
    <w:p w14:paraId="6F88A417" w14:textId="4FFDC265" w:rsidR="006A0F36" w:rsidRPr="009F4F71" w:rsidRDefault="00CF6055" w:rsidP="00071F00">
      <w:pPr>
        <w:rPr>
          <w:lang w:val="en-GB"/>
        </w:rPr>
      </w:pPr>
      <w:sdt>
        <w:sdtPr>
          <w:rPr>
            <w:lang w:val="en-GB"/>
          </w:rPr>
          <w:id w:val="-131070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70" w:rsidRPr="009F4F71">
            <w:rPr>
              <w:rFonts w:ascii="MS Gothic" w:eastAsia="MS Gothic" w:hAnsi="MS Gothic"/>
              <w:lang w:val="en-GB"/>
            </w:rPr>
            <w:t>☐</w:t>
          </w:r>
        </w:sdtContent>
      </w:sdt>
      <w:r w:rsidR="0098577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professionalism, ethics and law</w:t>
      </w:r>
    </w:p>
    <w:p w14:paraId="680BF3F9" w14:textId="357C5120" w:rsidR="006A0F36" w:rsidRPr="009F4F71" w:rsidRDefault="00CF6055" w:rsidP="00071F00">
      <w:pPr>
        <w:rPr>
          <w:lang w:val="en-GB"/>
        </w:rPr>
      </w:pPr>
      <w:sdt>
        <w:sdtPr>
          <w:rPr>
            <w:lang w:val="en-GB"/>
          </w:rPr>
          <w:id w:val="199599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00" w:rsidRPr="009F4F71">
            <w:rPr>
              <w:rFonts w:ascii="MS Gothic" w:eastAsia="MS Gothic" w:hAnsi="MS Gothic"/>
              <w:lang w:val="en-GB"/>
            </w:rPr>
            <w:t>☐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communication and social skills</w:t>
      </w:r>
    </w:p>
    <w:p w14:paraId="2D9B8DC5" w14:textId="236FAF20" w:rsidR="006A0F36" w:rsidRPr="009F4F71" w:rsidRDefault="00CF6055" w:rsidP="00071F00">
      <w:pPr>
        <w:rPr>
          <w:lang w:val="en-GB"/>
        </w:rPr>
      </w:pPr>
      <w:sdt>
        <w:sdtPr>
          <w:rPr>
            <w:lang w:val="en-GB"/>
          </w:rPr>
          <w:id w:val="13984662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E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basic knowledge and the ability to gather information from the literature</w:t>
      </w:r>
    </w:p>
    <w:p w14:paraId="439A9123" w14:textId="22BB4ABC" w:rsidR="006A0F36" w:rsidRPr="009F4F71" w:rsidRDefault="00CF6055" w:rsidP="00071F00">
      <w:pPr>
        <w:rPr>
          <w:lang w:val="en-GB"/>
        </w:rPr>
      </w:pPr>
      <w:sdt>
        <w:sdtPr>
          <w:rPr>
            <w:lang w:val="en-GB"/>
          </w:rPr>
          <w:id w:val="-70263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7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the collection of clinical information</w:t>
      </w:r>
    </w:p>
    <w:p w14:paraId="1BBECC00" w14:textId="2FE5B6F5" w:rsidR="006A0F36" w:rsidRPr="009F4F71" w:rsidRDefault="00CF6055" w:rsidP="00071F00">
      <w:pPr>
        <w:rPr>
          <w:lang w:val="en-GB"/>
        </w:rPr>
      </w:pPr>
      <w:sdt>
        <w:sdtPr>
          <w:rPr>
            <w:lang w:val="en-GB"/>
          </w:rPr>
          <w:id w:val="84382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7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diagnosis and therapy planning</w:t>
      </w:r>
    </w:p>
    <w:p w14:paraId="01A4DF24" w14:textId="6165ACC9" w:rsidR="006A0F36" w:rsidRPr="009F4F71" w:rsidRDefault="00CF6055" w:rsidP="00071F00">
      <w:pPr>
        <w:rPr>
          <w:lang w:val="en-GB"/>
        </w:rPr>
      </w:pPr>
      <w:sdt>
        <w:sdtPr>
          <w:rPr>
            <w:lang w:val="en-GB"/>
          </w:rPr>
          <w:id w:val="-2028240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E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the therapy, establishment and maintenance of oral health</w:t>
      </w:r>
    </w:p>
    <w:p w14:paraId="2D1111F7" w14:textId="5BBB7907" w:rsidR="006A0F36" w:rsidRPr="009F4F71" w:rsidRDefault="00CF6055" w:rsidP="00071F00">
      <w:pPr>
        <w:rPr>
          <w:lang w:val="en-GB"/>
        </w:rPr>
      </w:pPr>
      <w:sdt>
        <w:sdtPr>
          <w:rPr>
            <w:lang w:val="en-GB"/>
          </w:rPr>
          <w:id w:val="-146573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7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preventive measures and health promotion</w:t>
      </w:r>
    </w:p>
    <w:p w14:paraId="02EAF8D1" w14:textId="0A62B5CD" w:rsidR="00071F00" w:rsidRPr="009F4F71" w:rsidRDefault="00462D73" w:rsidP="00071F00">
      <w:pPr>
        <w:pStyle w:val="Heading2"/>
        <w:rPr>
          <w:lang w:val="en-GB"/>
        </w:rPr>
      </w:pPr>
      <w:r>
        <w:rPr>
          <w:lang w:val="en-GB"/>
        </w:rPr>
        <w:t>Course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D73" w:rsidRPr="0088655F" w14:paraId="79B6A6E3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796D85E5" w14:textId="45D86956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Knowledge</w:t>
            </w:r>
          </w:p>
        </w:tc>
      </w:tr>
      <w:tr w:rsidR="00462D73" w14:paraId="36FD5090" w14:textId="77777777" w:rsidTr="00462D73">
        <w:tc>
          <w:tcPr>
            <w:tcW w:w="9062" w:type="dxa"/>
          </w:tcPr>
          <w:p w14:paraId="6F2D46AD" w14:textId="7714828D" w:rsidR="00462D73" w:rsidRPr="00CB7910" w:rsidRDefault="005C18C4" w:rsidP="005C18C4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5C18C4">
              <w:rPr>
                <w:lang w:val="en-GB"/>
              </w:rPr>
              <w:t>Describe the morphological characteristics of deciduous and permanent dentition teeth and their variations</w:t>
            </w:r>
          </w:p>
        </w:tc>
      </w:tr>
      <w:tr w:rsidR="00CB7910" w14:paraId="67BC0A71" w14:textId="77777777" w:rsidTr="00462D73">
        <w:tc>
          <w:tcPr>
            <w:tcW w:w="9062" w:type="dxa"/>
          </w:tcPr>
          <w:p w14:paraId="61CF45F7" w14:textId="7E3F0C23" w:rsidR="00CB7910" w:rsidRPr="00CB7910" w:rsidRDefault="005C18C4" w:rsidP="005C18C4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5C18C4">
              <w:rPr>
                <w:lang w:val="en-GB"/>
              </w:rPr>
              <w:t>Describe the histological features of dental tissues and the development of teeth and jaws</w:t>
            </w:r>
          </w:p>
        </w:tc>
      </w:tr>
      <w:tr w:rsidR="00CB7910" w14:paraId="74757FE1" w14:textId="77777777" w:rsidTr="00462D73">
        <w:tc>
          <w:tcPr>
            <w:tcW w:w="9062" w:type="dxa"/>
          </w:tcPr>
          <w:p w14:paraId="1EC486D6" w14:textId="77584265" w:rsidR="00CB7910" w:rsidRPr="00CB7910" w:rsidRDefault="005C18C4" w:rsidP="005C18C4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5C18C4">
              <w:rPr>
                <w:lang w:val="en-GB"/>
              </w:rPr>
              <w:t>Describe the physiology of the oral cavity</w:t>
            </w:r>
          </w:p>
        </w:tc>
      </w:tr>
      <w:tr w:rsidR="00CB7910" w14:paraId="2E68E646" w14:textId="77777777" w:rsidTr="00462D73">
        <w:tc>
          <w:tcPr>
            <w:tcW w:w="9062" w:type="dxa"/>
          </w:tcPr>
          <w:p w14:paraId="67366FB8" w14:textId="469722D8" w:rsidR="00CB7910" w:rsidRPr="00CB7910" w:rsidRDefault="005C18C4" w:rsidP="005C18C4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5C18C4">
              <w:rPr>
                <w:lang w:val="en-GB"/>
              </w:rPr>
              <w:t>Describe the function of individual tooth types and their self-protective characteristics</w:t>
            </w:r>
          </w:p>
        </w:tc>
      </w:tr>
      <w:tr w:rsidR="00462D73" w14:paraId="702D9A42" w14:textId="77777777" w:rsidTr="00462D73">
        <w:tc>
          <w:tcPr>
            <w:tcW w:w="9062" w:type="dxa"/>
          </w:tcPr>
          <w:p w14:paraId="2F086594" w14:textId="4F73442C" w:rsidR="00462D73" w:rsidRPr="00CB7910" w:rsidRDefault="00DF685C" w:rsidP="00DF685C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F685C">
              <w:rPr>
                <w:lang w:val="en-GB"/>
              </w:rPr>
              <w:t>Describe the resorption of the roots of deciduous teeth and the order of eruption of deciduous and permanent dentition teeth.</w:t>
            </w:r>
          </w:p>
        </w:tc>
      </w:tr>
      <w:tr w:rsidR="00462D73" w:rsidRPr="0088655F" w14:paraId="784467ED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2083B85C" w14:textId="4F06967F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Skills</w:t>
            </w:r>
          </w:p>
        </w:tc>
      </w:tr>
      <w:tr w:rsidR="00462D73" w14:paraId="75A013AF" w14:textId="77777777" w:rsidTr="00462D73">
        <w:tc>
          <w:tcPr>
            <w:tcW w:w="9062" w:type="dxa"/>
          </w:tcPr>
          <w:p w14:paraId="7353EC60" w14:textId="6399DC3F" w:rsidR="00462D73" w:rsidRPr="00CB7910" w:rsidRDefault="00DF685C" w:rsidP="00DF685C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F685C">
              <w:rPr>
                <w:lang w:val="en-GB"/>
              </w:rPr>
              <w:t xml:space="preserve">Make models of </w:t>
            </w:r>
            <w:r>
              <w:rPr>
                <w:lang w:val="en-GB"/>
              </w:rPr>
              <w:t>decidious</w:t>
            </w:r>
            <w:r w:rsidRPr="00DF685C">
              <w:rPr>
                <w:lang w:val="en-GB"/>
              </w:rPr>
              <w:t xml:space="preserve"> and permanent dentition teeth in plaster or plasticine</w:t>
            </w:r>
          </w:p>
        </w:tc>
      </w:tr>
      <w:tr w:rsidR="00CB7910" w14:paraId="1472804A" w14:textId="77777777" w:rsidTr="00462D73">
        <w:tc>
          <w:tcPr>
            <w:tcW w:w="9062" w:type="dxa"/>
          </w:tcPr>
          <w:p w14:paraId="51CAE00F" w14:textId="230AA4FF" w:rsidR="00DF685C" w:rsidRPr="00DF685C" w:rsidRDefault="00DF685C" w:rsidP="00DF685C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F685C">
              <w:rPr>
                <w:lang w:val="en-GB"/>
              </w:rPr>
              <w:t>Apply different ways of marking deciduous and permanen</w:t>
            </w:r>
            <w:r>
              <w:rPr>
                <w:lang w:val="en-GB"/>
              </w:rPr>
              <w:t>t teeth - Zsigmondy</w:t>
            </w:r>
            <w:r w:rsidRPr="00DF685C">
              <w:rPr>
                <w:lang w:val="en-GB"/>
              </w:rPr>
              <w:t xml:space="preserve"> (coordinate,</w:t>
            </w:r>
          </w:p>
          <w:p w14:paraId="2BFFEEA2" w14:textId="6F028F2A" w:rsidR="00CB7910" w:rsidRPr="00CB7910" w:rsidRDefault="00DF685C" w:rsidP="00DF685C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F685C">
              <w:rPr>
                <w:lang w:val="en-GB"/>
              </w:rPr>
              <w:t>Palmer) system, FDI system, Haderup system, universal system</w:t>
            </w:r>
          </w:p>
        </w:tc>
      </w:tr>
      <w:tr w:rsidR="00CB7910" w14:paraId="23080DD6" w14:textId="77777777" w:rsidTr="00462D73">
        <w:tc>
          <w:tcPr>
            <w:tcW w:w="9062" w:type="dxa"/>
          </w:tcPr>
          <w:p w14:paraId="57604370" w14:textId="73E859C8" w:rsidR="00CB7910" w:rsidRPr="00CB7910" w:rsidRDefault="00DF685C" w:rsidP="00DF685C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F685C">
              <w:rPr>
                <w:lang w:val="en-GB"/>
              </w:rPr>
              <w:t>Recognize deciduous and permanent teeth on native tooth samples and X-rays</w:t>
            </w:r>
          </w:p>
        </w:tc>
      </w:tr>
      <w:tr w:rsidR="00462D73" w:rsidRPr="0088655F" w14:paraId="019EB825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192027AC" w14:textId="3ADF938A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Competencies</w:t>
            </w:r>
          </w:p>
        </w:tc>
      </w:tr>
      <w:tr w:rsidR="00462D73" w14:paraId="63219408" w14:textId="77777777" w:rsidTr="00462D73">
        <w:tc>
          <w:tcPr>
            <w:tcW w:w="9062" w:type="dxa"/>
          </w:tcPr>
          <w:p w14:paraId="410B21EF" w14:textId="07A70A6E" w:rsidR="00462D73" w:rsidRPr="00CB7910" w:rsidRDefault="00DF685C" w:rsidP="006E7BC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F685C">
              <w:rPr>
                <w:lang w:val="en-GB"/>
              </w:rPr>
              <w:t xml:space="preserve">Recognize the structures and stages of tooth development on histological </w:t>
            </w:r>
            <w:r w:rsidR="006E7BC0">
              <w:rPr>
                <w:lang w:val="en-GB"/>
              </w:rPr>
              <w:t>samples</w:t>
            </w:r>
          </w:p>
        </w:tc>
      </w:tr>
      <w:tr w:rsidR="00CB7910" w14:paraId="5A2C216C" w14:textId="77777777" w:rsidTr="00462D73">
        <w:tc>
          <w:tcPr>
            <w:tcW w:w="9062" w:type="dxa"/>
          </w:tcPr>
          <w:p w14:paraId="3FF94DD8" w14:textId="081B63CE" w:rsidR="00CB7910" w:rsidRPr="00CB7910" w:rsidRDefault="006E7BC0" w:rsidP="006E7BC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6E7BC0">
              <w:rPr>
                <w:lang w:val="en-GB"/>
              </w:rPr>
              <w:t>Recognize intermaxillary relationships on upper and lower jaw models</w:t>
            </w:r>
          </w:p>
        </w:tc>
      </w:tr>
    </w:tbl>
    <w:p w14:paraId="17D1AA85" w14:textId="4BDB577F" w:rsidR="006A0F36" w:rsidRPr="009F4F71" w:rsidRDefault="00CB7910" w:rsidP="003B3D68">
      <w:pPr>
        <w:pStyle w:val="Heading2"/>
        <w:tabs>
          <w:tab w:val="left" w:pos="3295"/>
        </w:tabs>
        <w:rPr>
          <w:lang w:val="en-GB"/>
        </w:rPr>
      </w:pPr>
      <w:r>
        <w:rPr>
          <w:lang w:val="en-GB"/>
        </w:rPr>
        <w:t>Course content</w:t>
      </w:r>
      <w:r w:rsidR="003B3D68">
        <w:rPr>
          <w:lang w:val="en-GB"/>
        </w:rPr>
        <w:tab/>
      </w:r>
    </w:p>
    <w:p w14:paraId="61876CC8" w14:textId="437FE464" w:rsidR="000C036C" w:rsidRPr="009F4F71" w:rsidRDefault="00CB7910" w:rsidP="000C036C">
      <w:pPr>
        <w:rPr>
          <w:lang w:val="en-GB"/>
        </w:rPr>
      </w:pPr>
      <w:r>
        <w:rPr>
          <w:lang w:val="en-GB"/>
        </w:rPr>
        <w:t>Lectures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04E57" w:rsidRPr="009F4F71" w14:paraId="3B4868B5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36524E7" w14:textId="77777777" w:rsidR="00C04E57" w:rsidRPr="009F4F71" w:rsidRDefault="00C04E57" w:rsidP="00071F00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7A456923" w14:textId="73A8B209" w:rsidR="00C04E57" w:rsidRPr="009F4F71" w:rsidRDefault="00CB7910" w:rsidP="00071F0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Topics – winter semester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3DF5EE5" w14:textId="52D21BB6" w:rsidR="00C04E57" w:rsidRPr="009F4F71" w:rsidRDefault="00CB7910" w:rsidP="003F489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</w:tr>
      <w:tr w:rsidR="00C04E57" w:rsidRPr="009F4F71" w14:paraId="328286D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3E5C8B6" w14:textId="77777777" w:rsidR="00C04E57" w:rsidRPr="009F4F71" w:rsidRDefault="00C04E57" w:rsidP="000C036C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0151C99C" w14:textId="7C1451E8" w:rsidR="00C04E57" w:rsidRPr="009F4F71" w:rsidRDefault="006E7BC0" w:rsidP="00071F00">
            <w:pPr>
              <w:rPr>
                <w:lang w:val="en-GB"/>
              </w:rPr>
            </w:pPr>
            <w:r w:rsidRPr="006E7BC0">
              <w:rPr>
                <w:lang w:val="en-GB"/>
              </w:rPr>
              <w:t xml:space="preserve">Introductory remarks on the subject and human teeth </w:t>
            </w:r>
          </w:p>
        </w:tc>
        <w:tc>
          <w:tcPr>
            <w:tcW w:w="1837" w:type="dxa"/>
          </w:tcPr>
          <w:p w14:paraId="39B010D5" w14:textId="663A4693" w:rsidR="00C04E57" w:rsidRPr="009F4F71" w:rsidRDefault="00E96B4E" w:rsidP="003F489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69F41197" w14:textId="77777777" w:rsidTr="006F18F3">
        <w:tc>
          <w:tcPr>
            <w:tcW w:w="846" w:type="dxa"/>
            <w:shd w:val="clear" w:color="auto" w:fill="D9D9D9" w:themeFill="background1" w:themeFillShade="D9"/>
          </w:tcPr>
          <w:p w14:paraId="547B7B4F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20366F0D" w14:textId="07B2D901" w:rsidR="001C4B0B" w:rsidRPr="009F4F71" w:rsidRDefault="006E7BC0" w:rsidP="001C4B0B">
            <w:pPr>
              <w:rPr>
                <w:lang w:val="en-GB"/>
              </w:rPr>
            </w:pPr>
            <w:r w:rsidRPr="006E7BC0">
              <w:rPr>
                <w:lang w:val="en-GB"/>
              </w:rPr>
              <w:t xml:space="preserve">Tooth marking, odontometry, permanent incisors </w:t>
            </w:r>
          </w:p>
        </w:tc>
        <w:tc>
          <w:tcPr>
            <w:tcW w:w="1837" w:type="dxa"/>
          </w:tcPr>
          <w:p w14:paraId="634F0808" w14:textId="64B26CB0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1F3BDCB2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353C344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F76F9BE" w14:textId="1CB5C84B" w:rsidR="001C4B0B" w:rsidRPr="009F4F71" w:rsidRDefault="006E7BC0" w:rsidP="001C4B0B">
            <w:pPr>
              <w:rPr>
                <w:lang w:val="en-GB"/>
              </w:rPr>
            </w:pPr>
            <w:r w:rsidRPr="006E7BC0">
              <w:rPr>
                <w:lang w:val="en-GB"/>
              </w:rPr>
              <w:t xml:space="preserve">Permanent canines </w:t>
            </w:r>
          </w:p>
        </w:tc>
        <w:tc>
          <w:tcPr>
            <w:tcW w:w="1837" w:type="dxa"/>
          </w:tcPr>
          <w:p w14:paraId="2257D966" w14:textId="2C007C5F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421570B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68E6CCF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0F11A5D" w14:textId="6F739A94" w:rsidR="001C4B0B" w:rsidRPr="009F4F71" w:rsidRDefault="006E7BC0" w:rsidP="001C4B0B">
            <w:pPr>
              <w:rPr>
                <w:lang w:val="en-GB"/>
              </w:rPr>
            </w:pPr>
            <w:r w:rsidRPr="006E7BC0">
              <w:rPr>
                <w:lang w:val="en-GB"/>
              </w:rPr>
              <w:t xml:space="preserve">Human premolars, variety of incisors and canines </w:t>
            </w:r>
          </w:p>
        </w:tc>
        <w:tc>
          <w:tcPr>
            <w:tcW w:w="1837" w:type="dxa"/>
          </w:tcPr>
          <w:p w14:paraId="2C8D4178" w14:textId="29B01996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09CE0AD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B91C0F8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1A4D58B" w14:textId="06044029" w:rsidR="001C4B0B" w:rsidRPr="009F4F71" w:rsidRDefault="006E7BC0" w:rsidP="001C4B0B">
            <w:pPr>
              <w:rPr>
                <w:lang w:val="en-GB"/>
              </w:rPr>
            </w:pPr>
            <w:r w:rsidRPr="006E7BC0">
              <w:rPr>
                <w:lang w:val="en-GB"/>
              </w:rPr>
              <w:t xml:space="preserve">Permanent molars of humans </w:t>
            </w:r>
          </w:p>
        </w:tc>
        <w:tc>
          <w:tcPr>
            <w:tcW w:w="1837" w:type="dxa"/>
          </w:tcPr>
          <w:p w14:paraId="1BA0FB1B" w14:textId="63D2577F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1F53BEE3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08266EB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5B32188" w14:textId="0F0A52D6" w:rsidR="001C4B0B" w:rsidRPr="009F4F71" w:rsidRDefault="006E7BC0" w:rsidP="001C4B0B">
            <w:pPr>
              <w:rPr>
                <w:lang w:val="en-GB"/>
              </w:rPr>
            </w:pPr>
            <w:r w:rsidRPr="006E7BC0">
              <w:rPr>
                <w:lang w:val="en-GB"/>
              </w:rPr>
              <w:t xml:space="preserve">Diversity of premolars and molars </w:t>
            </w:r>
          </w:p>
        </w:tc>
        <w:tc>
          <w:tcPr>
            <w:tcW w:w="1837" w:type="dxa"/>
          </w:tcPr>
          <w:p w14:paraId="241A4848" w14:textId="17739255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4A43F90C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ACEBDF0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1859983A" w14:textId="2CF9FA25" w:rsidR="001C4B0B" w:rsidRPr="009F4F71" w:rsidRDefault="006E7BC0" w:rsidP="001C4B0B">
            <w:pPr>
              <w:rPr>
                <w:lang w:val="en-GB"/>
              </w:rPr>
            </w:pPr>
            <w:r w:rsidRPr="006E7BC0">
              <w:rPr>
                <w:lang w:val="en-GB"/>
              </w:rPr>
              <w:t>Gonadal dysgenesis (Turner and Klinefelter syndrome) and oral organs</w:t>
            </w:r>
          </w:p>
        </w:tc>
        <w:tc>
          <w:tcPr>
            <w:tcW w:w="1837" w:type="dxa"/>
          </w:tcPr>
          <w:p w14:paraId="40319C3F" w14:textId="47C18FA2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0BCFA6F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CB62B3C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3A56986" w14:textId="012D7D6C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Human’s decidious teeth</w:t>
            </w:r>
          </w:p>
        </w:tc>
        <w:tc>
          <w:tcPr>
            <w:tcW w:w="1837" w:type="dxa"/>
          </w:tcPr>
          <w:p w14:paraId="5BCE1384" w14:textId="67B02200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3ADFB33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846114D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3128532" w14:textId="1504197A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 xml:space="preserve">Early development of human teeth </w:t>
            </w:r>
          </w:p>
        </w:tc>
        <w:tc>
          <w:tcPr>
            <w:tcW w:w="1837" w:type="dxa"/>
          </w:tcPr>
          <w:p w14:paraId="288CC148" w14:textId="6B154645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7B6CABFC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2EAE01B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7A43C34" w14:textId="29DBCE5B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Root and periodontal ligament development</w:t>
            </w:r>
          </w:p>
        </w:tc>
        <w:tc>
          <w:tcPr>
            <w:tcW w:w="1837" w:type="dxa"/>
          </w:tcPr>
          <w:p w14:paraId="72A69345" w14:textId="2A35B0F7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280EDC17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30ECE5F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A0FD4AD" w14:textId="49740605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Development of occlusion</w:t>
            </w:r>
          </w:p>
        </w:tc>
        <w:tc>
          <w:tcPr>
            <w:tcW w:w="1837" w:type="dxa"/>
          </w:tcPr>
          <w:p w14:paraId="0C5EB33D" w14:textId="68D2BCC9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5C8F0C3A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D1E2948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922A192" w14:textId="653460FA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The human digestive system</w:t>
            </w:r>
          </w:p>
        </w:tc>
        <w:tc>
          <w:tcPr>
            <w:tcW w:w="1837" w:type="dxa"/>
          </w:tcPr>
          <w:p w14:paraId="709D45E3" w14:textId="77A148AD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15DF1C04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6D4E329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01B90C8" w14:textId="4D035957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Dental arch; lip-cheek-tongue system</w:t>
            </w:r>
          </w:p>
        </w:tc>
        <w:tc>
          <w:tcPr>
            <w:tcW w:w="1837" w:type="dxa"/>
          </w:tcPr>
          <w:p w14:paraId="1C8E3049" w14:textId="016E1701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69193F5D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B428179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16DC564" w14:textId="776F107D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Articulation of teeth, mechanism and features</w:t>
            </w:r>
          </w:p>
        </w:tc>
        <w:tc>
          <w:tcPr>
            <w:tcW w:w="1837" w:type="dxa"/>
          </w:tcPr>
          <w:p w14:paraId="5B3A5D46" w14:textId="7775221B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6BB08C29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08A0B312" w14:textId="77777777" w:rsidR="001C4B0B" w:rsidRPr="009F4F71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18027CAD" w14:textId="020775E2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Radiographic appearance of teeth and jaws</w:t>
            </w:r>
          </w:p>
        </w:tc>
        <w:tc>
          <w:tcPr>
            <w:tcW w:w="1837" w:type="dxa"/>
          </w:tcPr>
          <w:p w14:paraId="3275C919" w14:textId="63AA4E1C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CB7910" w:rsidRPr="009F4F71" w14:paraId="39F117A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EFDF70E" w14:textId="77777777" w:rsidR="00CB7910" w:rsidRPr="009F4F71" w:rsidRDefault="00CB7910" w:rsidP="00CB7910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1FFBBF29" w14:textId="2F680964" w:rsidR="00CB7910" w:rsidRPr="009F4F71" w:rsidRDefault="00CB7910" w:rsidP="00CB7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Topics – summer semester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7E1511A" w14:textId="1586CA76" w:rsidR="00CB7910" w:rsidRPr="009F4F71" w:rsidRDefault="00CB7910" w:rsidP="00CB791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</w:tr>
      <w:tr w:rsidR="001C4B0B" w:rsidRPr="009F4F71" w14:paraId="5DE93A9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12641C1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3B57742" w14:textId="5EB11E53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Histological structure of hard dental tissues</w:t>
            </w:r>
          </w:p>
        </w:tc>
        <w:tc>
          <w:tcPr>
            <w:tcW w:w="1837" w:type="dxa"/>
          </w:tcPr>
          <w:p w14:paraId="43ACF96A" w14:textId="3B59690B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7D77E1B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7788518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596E14E" w14:textId="01CD0B57" w:rsidR="001C4B0B" w:rsidRPr="009F4F71" w:rsidRDefault="00E96B4E" w:rsidP="003107AD">
            <w:pPr>
              <w:rPr>
                <w:lang w:val="en-GB"/>
              </w:rPr>
            </w:pPr>
            <w:r w:rsidRPr="00E96B4E">
              <w:rPr>
                <w:lang w:val="en-GB"/>
              </w:rPr>
              <w:t xml:space="preserve">Histological structure of </w:t>
            </w:r>
            <w:r w:rsidR="003107AD">
              <w:rPr>
                <w:lang w:val="en-GB"/>
              </w:rPr>
              <w:t>enamel</w:t>
            </w:r>
          </w:p>
        </w:tc>
        <w:tc>
          <w:tcPr>
            <w:tcW w:w="1837" w:type="dxa"/>
          </w:tcPr>
          <w:p w14:paraId="484E4347" w14:textId="701FA116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5132984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B1C25E3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01E67D04" w14:textId="0727714D" w:rsidR="001C4B0B" w:rsidRPr="009F4F71" w:rsidRDefault="00E96B4E" w:rsidP="003107AD">
            <w:pPr>
              <w:rPr>
                <w:lang w:val="en-GB"/>
              </w:rPr>
            </w:pPr>
            <w:r w:rsidRPr="00E96B4E">
              <w:rPr>
                <w:lang w:val="en-GB"/>
              </w:rPr>
              <w:t xml:space="preserve">Histological structure of </w:t>
            </w:r>
            <w:r w:rsidR="003107AD">
              <w:rPr>
                <w:lang w:val="en-GB"/>
              </w:rPr>
              <w:t>dental pulp</w:t>
            </w:r>
          </w:p>
        </w:tc>
        <w:tc>
          <w:tcPr>
            <w:tcW w:w="1837" w:type="dxa"/>
          </w:tcPr>
          <w:p w14:paraId="0256A633" w14:textId="0873BDE2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5EC07D5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D0954B4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0A0338F6" w14:textId="2D4B8D91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Histological structure of dentin</w:t>
            </w:r>
          </w:p>
        </w:tc>
        <w:tc>
          <w:tcPr>
            <w:tcW w:w="1837" w:type="dxa"/>
          </w:tcPr>
          <w:p w14:paraId="38ACF85B" w14:textId="5B48485D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75EE3E9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99675D6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C3361CB" w14:textId="274F0D9D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Dental cement</w:t>
            </w:r>
          </w:p>
        </w:tc>
        <w:tc>
          <w:tcPr>
            <w:tcW w:w="1837" w:type="dxa"/>
          </w:tcPr>
          <w:p w14:paraId="1A3B746D" w14:textId="7F0CF9A3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3ECE9C8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FE4A550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11A6C236" w14:textId="3F4FA549" w:rsidR="001C4B0B" w:rsidRPr="009F4F71" w:rsidRDefault="00E96B4E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Periodontal anatomy</w:t>
            </w:r>
          </w:p>
        </w:tc>
        <w:tc>
          <w:tcPr>
            <w:tcW w:w="1837" w:type="dxa"/>
          </w:tcPr>
          <w:p w14:paraId="4575446B" w14:textId="2FD1EAF6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4C623211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758CBB4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48B833E" w14:textId="4A3EEABD" w:rsidR="001C4B0B" w:rsidRPr="009F4F71" w:rsidRDefault="003107AD" w:rsidP="001C4B0B">
            <w:pPr>
              <w:rPr>
                <w:lang w:val="en-GB"/>
              </w:rPr>
            </w:pPr>
            <w:r>
              <w:rPr>
                <w:lang w:val="en-GB"/>
              </w:rPr>
              <w:t>Tooth eruption and root resorption</w:t>
            </w:r>
          </w:p>
        </w:tc>
        <w:tc>
          <w:tcPr>
            <w:tcW w:w="1837" w:type="dxa"/>
          </w:tcPr>
          <w:p w14:paraId="3736CCF9" w14:textId="232FA5E0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18B8011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E278632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D542C10" w14:textId="51BE805C" w:rsidR="001C4B0B" w:rsidRPr="009F4F71" w:rsidRDefault="003107AD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The mucosa of the oral cavity</w:t>
            </w:r>
          </w:p>
        </w:tc>
        <w:tc>
          <w:tcPr>
            <w:tcW w:w="1837" w:type="dxa"/>
          </w:tcPr>
          <w:p w14:paraId="212B646A" w14:textId="75FB594A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24A1D71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60D9262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1B5B60F" w14:textId="7A98EAAF" w:rsidR="001C4B0B" w:rsidRPr="009F4F71" w:rsidRDefault="003107AD" w:rsidP="001C4B0B">
            <w:pPr>
              <w:rPr>
                <w:lang w:val="en-GB"/>
              </w:rPr>
            </w:pPr>
            <w:r>
              <w:rPr>
                <w:lang w:val="en-GB"/>
              </w:rPr>
              <w:t>Alveolar bone</w:t>
            </w:r>
          </w:p>
        </w:tc>
        <w:tc>
          <w:tcPr>
            <w:tcW w:w="1837" w:type="dxa"/>
          </w:tcPr>
          <w:p w14:paraId="23162BFA" w14:textId="469D60B2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5384E59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FC5227C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8C8D16D" w14:textId="2DC030BA" w:rsidR="001C4B0B" w:rsidRPr="009F4F71" w:rsidRDefault="003107AD" w:rsidP="001C4B0B">
            <w:pPr>
              <w:rPr>
                <w:lang w:val="en-GB"/>
              </w:rPr>
            </w:pPr>
            <w:r>
              <w:rPr>
                <w:lang w:val="en-GB"/>
              </w:rPr>
              <w:t>Characteristics of animal teeth</w:t>
            </w:r>
          </w:p>
        </w:tc>
        <w:tc>
          <w:tcPr>
            <w:tcW w:w="1837" w:type="dxa"/>
          </w:tcPr>
          <w:p w14:paraId="4B172F78" w14:textId="1E936D66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7ADAC24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C6880E9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026472E" w14:textId="7C44E032" w:rsidR="001C4B0B" w:rsidRPr="009F4F71" w:rsidRDefault="003107AD" w:rsidP="001C4B0B">
            <w:pPr>
              <w:rPr>
                <w:lang w:val="en-GB"/>
              </w:rPr>
            </w:pPr>
            <w:r>
              <w:rPr>
                <w:lang w:val="en-GB"/>
              </w:rPr>
              <w:t>Periodontal ligament physiology</w:t>
            </w:r>
          </w:p>
        </w:tc>
        <w:tc>
          <w:tcPr>
            <w:tcW w:w="1837" w:type="dxa"/>
          </w:tcPr>
          <w:p w14:paraId="17859611" w14:textId="18D8A8A4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3A8B7DE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55CB953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13E6537" w14:textId="054D6993" w:rsidR="001C4B0B" w:rsidRPr="009F4F71" w:rsidRDefault="003107AD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Stem cells from dental tissues</w:t>
            </w:r>
          </w:p>
        </w:tc>
        <w:tc>
          <w:tcPr>
            <w:tcW w:w="1837" w:type="dxa"/>
          </w:tcPr>
          <w:p w14:paraId="11BDD470" w14:textId="4ACA531A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502F99E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46A60D0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010C721" w14:textId="4BB9DF21" w:rsidR="001C4B0B" w:rsidRPr="009F4F71" w:rsidRDefault="003107AD" w:rsidP="001C4B0B">
            <w:pPr>
              <w:rPr>
                <w:lang w:val="en-GB"/>
              </w:rPr>
            </w:pPr>
            <w:r>
              <w:rPr>
                <w:lang w:val="en-GB"/>
              </w:rPr>
              <w:t>Dental profile</w:t>
            </w:r>
          </w:p>
        </w:tc>
        <w:tc>
          <w:tcPr>
            <w:tcW w:w="1837" w:type="dxa"/>
          </w:tcPr>
          <w:p w14:paraId="2EB42657" w14:textId="4EE2D6C6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C4B0B" w:rsidRPr="009F4F71" w14:paraId="3DA0E0E7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D309CB2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CF827B6" w14:textId="0925BF03" w:rsidR="001C4B0B" w:rsidRPr="009F4F71" w:rsidRDefault="003107AD" w:rsidP="001C4B0B">
            <w:pPr>
              <w:rPr>
                <w:lang w:val="en-GB"/>
              </w:rPr>
            </w:pPr>
            <w:r>
              <w:rPr>
                <w:lang w:val="en-GB"/>
              </w:rPr>
              <w:t>Holiday of National day</w:t>
            </w:r>
          </w:p>
        </w:tc>
        <w:tc>
          <w:tcPr>
            <w:tcW w:w="1837" w:type="dxa"/>
          </w:tcPr>
          <w:p w14:paraId="37186329" w14:textId="6A748FF9" w:rsidR="001C4B0B" w:rsidRPr="009F4F71" w:rsidRDefault="003107AD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C4B0B" w:rsidRPr="009F4F71" w14:paraId="3671B09A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FE0E2EB" w14:textId="77777777" w:rsidR="001C4B0B" w:rsidRPr="009F4F71" w:rsidRDefault="001C4B0B" w:rsidP="001C4B0B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16E4BE1" w14:textId="4E0569E2" w:rsidR="001C4B0B" w:rsidRPr="009F4F71" w:rsidRDefault="003107AD" w:rsidP="001C4B0B">
            <w:pPr>
              <w:rPr>
                <w:lang w:val="en-GB"/>
              </w:rPr>
            </w:pPr>
            <w:r w:rsidRPr="00E96B4E">
              <w:rPr>
                <w:lang w:val="en-GB"/>
              </w:rPr>
              <w:t>Memento morphology of permanent and deciduous teeth</w:t>
            </w:r>
          </w:p>
        </w:tc>
        <w:tc>
          <w:tcPr>
            <w:tcW w:w="1837" w:type="dxa"/>
          </w:tcPr>
          <w:p w14:paraId="0F61CFE8" w14:textId="33FAE934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14:paraId="7AA87EE6" w14:textId="67FD978A" w:rsidR="00C04E57" w:rsidRDefault="00CB7910" w:rsidP="00071F00">
      <w:pPr>
        <w:rPr>
          <w:lang w:val="en-GB"/>
        </w:rPr>
      </w:pPr>
      <w:r w:rsidRPr="009F4F71">
        <w:rPr>
          <w:lang w:val="en-GB"/>
        </w:rPr>
        <w:t xml:space="preserve">1 </w:t>
      </w:r>
      <w:r>
        <w:rPr>
          <w:lang w:val="en-GB"/>
        </w:rPr>
        <w:t>hour</w:t>
      </w:r>
      <w:r w:rsidRPr="009F4F71">
        <w:rPr>
          <w:lang w:val="en-GB"/>
        </w:rPr>
        <w:t xml:space="preserve"> = 45 min</w:t>
      </w:r>
      <w:r>
        <w:rPr>
          <w:lang w:val="en-GB"/>
        </w:rPr>
        <w:t>utes</w:t>
      </w:r>
    </w:p>
    <w:p w14:paraId="06AB85D1" w14:textId="77777777" w:rsidR="00E96B4E" w:rsidRPr="009F4F71" w:rsidRDefault="00E96B4E" w:rsidP="00071F00">
      <w:pPr>
        <w:rPr>
          <w:lang w:val="en-GB"/>
        </w:rPr>
      </w:pPr>
    </w:p>
    <w:p w14:paraId="2D192A34" w14:textId="636411D7" w:rsidR="000C036C" w:rsidRPr="009F4F71" w:rsidRDefault="00CB7910" w:rsidP="000C036C">
      <w:pPr>
        <w:rPr>
          <w:lang w:val="en-GB"/>
        </w:rPr>
      </w:pPr>
      <w:r>
        <w:rPr>
          <w:lang w:val="en-GB"/>
        </w:rPr>
        <w:t>Practicals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B7910" w:rsidRPr="009F4F71" w14:paraId="27A5D52E" w14:textId="77777777" w:rsidTr="00C16F27">
        <w:tc>
          <w:tcPr>
            <w:tcW w:w="846" w:type="dxa"/>
            <w:shd w:val="clear" w:color="auto" w:fill="D9D9D9" w:themeFill="background1" w:themeFillShade="D9"/>
          </w:tcPr>
          <w:p w14:paraId="3974CF0E" w14:textId="77777777" w:rsidR="00CB7910" w:rsidRPr="009F4F71" w:rsidRDefault="00CB7910" w:rsidP="00CB7910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51380E79" w14:textId="466C0B74" w:rsidR="00CB7910" w:rsidRPr="009F4F71" w:rsidRDefault="00CB7910" w:rsidP="00CB7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Topics – winter semester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E900F3F" w14:textId="36C696A4" w:rsidR="00CB7910" w:rsidRPr="009F4F71" w:rsidRDefault="00CB7910" w:rsidP="00CB791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</w:tr>
      <w:tr w:rsidR="001C4B0B" w:rsidRPr="009F4F71" w14:paraId="4CE15C0B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1FF011C4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83094A7" w14:textId="77777777" w:rsidR="001C4B0B" w:rsidRDefault="00E96B4E" w:rsidP="001C4B0B">
            <w:pPr>
              <w:rPr>
                <w:lang w:val="en-GB"/>
              </w:rPr>
            </w:pPr>
            <w:r>
              <w:rPr>
                <w:lang w:val="en-GB"/>
              </w:rPr>
              <w:t>Introduction remarks</w:t>
            </w:r>
          </w:p>
          <w:p w14:paraId="6F000F35" w14:textId="77777777" w:rsidR="00E96B4E" w:rsidRDefault="00E96B4E" w:rsidP="001C4B0B">
            <w:pPr>
              <w:rPr>
                <w:lang w:val="en-GB"/>
              </w:rPr>
            </w:pPr>
            <w:r>
              <w:rPr>
                <w:lang w:val="en-GB"/>
              </w:rPr>
              <w:t>Modeling 11 / 21</w:t>
            </w:r>
          </w:p>
          <w:p w14:paraId="57E64DB0" w14:textId="393A49EE" w:rsidR="00E96B4E" w:rsidRPr="009F4F71" w:rsidRDefault="00E96B4E" w:rsidP="001C4B0B">
            <w:pPr>
              <w:rPr>
                <w:lang w:val="en-GB"/>
              </w:rPr>
            </w:pPr>
            <w:r>
              <w:rPr>
                <w:lang w:val="en-GB"/>
              </w:rPr>
              <w:t>Modelling 13 / 23</w:t>
            </w:r>
          </w:p>
        </w:tc>
        <w:tc>
          <w:tcPr>
            <w:tcW w:w="1837" w:type="dxa"/>
          </w:tcPr>
          <w:p w14:paraId="393F4FB3" w14:textId="7D395FFD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7AA0BCEF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7C94FFEA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EE26B6B" w14:textId="77777777" w:rsidR="001C4B0B" w:rsidRDefault="00E96B4E" w:rsidP="001C4B0B">
            <w:pPr>
              <w:rPr>
                <w:lang w:val="en-GB"/>
              </w:rPr>
            </w:pPr>
            <w:r>
              <w:rPr>
                <w:lang w:val="en-GB"/>
              </w:rPr>
              <w:t>Angle, bow and root rule</w:t>
            </w:r>
          </w:p>
          <w:p w14:paraId="07109396" w14:textId="77777777" w:rsidR="00E96B4E" w:rsidRDefault="00E96B4E" w:rsidP="001C4B0B">
            <w:pPr>
              <w:rPr>
                <w:lang w:val="en-GB"/>
              </w:rPr>
            </w:pPr>
            <w:r>
              <w:rPr>
                <w:lang w:val="en-GB"/>
              </w:rPr>
              <w:t>Marking of the teeth</w:t>
            </w:r>
          </w:p>
          <w:p w14:paraId="3096C619" w14:textId="77777777" w:rsidR="00E96B4E" w:rsidRDefault="00E96B4E" w:rsidP="001C4B0B">
            <w:pPr>
              <w:rPr>
                <w:lang w:val="en-GB"/>
              </w:rPr>
            </w:pPr>
            <w:r>
              <w:rPr>
                <w:lang w:val="en-GB"/>
              </w:rPr>
              <w:t>Modelling 14 / 24</w:t>
            </w:r>
          </w:p>
          <w:p w14:paraId="7B2A9FC0" w14:textId="0EA38C6D" w:rsidR="00E96B4E" w:rsidRPr="009F4F71" w:rsidRDefault="00E96B4E" w:rsidP="001C4B0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</w:t>
            </w:r>
            <w:r w:rsidR="00221937">
              <w:rPr>
                <w:lang w:val="en-GB"/>
              </w:rPr>
              <w:t>a</w:t>
            </w:r>
            <w:r>
              <w:rPr>
                <w:lang w:val="en-GB"/>
              </w:rPr>
              <w:t xml:space="preserve">rving </w:t>
            </w:r>
            <w:r w:rsidR="00221937">
              <w:rPr>
                <w:lang w:val="en-GB"/>
              </w:rPr>
              <w:t>15 / 25</w:t>
            </w:r>
          </w:p>
        </w:tc>
        <w:tc>
          <w:tcPr>
            <w:tcW w:w="1837" w:type="dxa"/>
          </w:tcPr>
          <w:p w14:paraId="2D3F90BF" w14:textId="1D246E8A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</w:t>
            </w:r>
          </w:p>
        </w:tc>
      </w:tr>
      <w:tr w:rsidR="001C4B0B" w:rsidRPr="009F4F71" w14:paraId="4051C877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037D1CF5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069831FB" w14:textId="0263469A" w:rsidR="00221937" w:rsidRPr="00221937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Modelling 16 / 26</w:t>
            </w:r>
          </w:p>
          <w:p w14:paraId="71CC877E" w14:textId="40EF9753" w:rsidR="001C4B0B" w:rsidRPr="009F4F71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Carving 12 / 22</w:t>
            </w:r>
          </w:p>
        </w:tc>
        <w:tc>
          <w:tcPr>
            <w:tcW w:w="1837" w:type="dxa"/>
          </w:tcPr>
          <w:p w14:paraId="4E76D838" w14:textId="19B160E7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1A043A1B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1C845B31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1F43F220" w14:textId="1253C84C" w:rsidR="00221937" w:rsidRPr="00221937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Modelling 17/ 27</w:t>
            </w:r>
          </w:p>
          <w:p w14:paraId="1CAB381A" w14:textId="293380C5" w:rsidR="001C4B0B" w:rsidRPr="009F4F71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Carving 37 / 47</w:t>
            </w:r>
          </w:p>
        </w:tc>
        <w:tc>
          <w:tcPr>
            <w:tcW w:w="1837" w:type="dxa"/>
          </w:tcPr>
          <w:p w14:paraId="6F93F3FE" w14:textId="44DF3D4F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165456DC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2F35E7C4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760E3CC" w14:textId="3C1003EB" w:rsidR="00221937" w:rsidRPr="00221937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Modelling 31 / 41</w:t>
            </w:r>
          </w:p>
          <w:p w14:paraId="42090865" w14:textId="57D1F2C3" w:rsidR="001C4B0B" w:rsidRPr="009F4F71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Carving 33 / 43</w:t>
            </w:r>
          </w:p>
        </w:tc>
        <w:tc>
          <w:tcPr>
            <w:tcW w:w="1837" w:type="dxa"/>
          </w:tcPr>
          <w:p w14:paraId="6F93DB63" w14:textId="433FCCCD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20CE8454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C94ECFF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1E24D3C6" w14:textId="38C9BA4E" w:rsidR="00221937" w:rsidRPr="00221937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Modelling 34 / 4</w:t>
            </w:r>
            <w:r w:rsidRPr="00221937">
              <w:rPr>
                <w:lang w:val="en-GB"/>
              </w:rPr>
              <w:t>4</w:t>
            </w:r>
          </w:p>
          <w:p w14:paraId="3854B985" w14:textId="77A3B650" w:rsidR="001C4B0B" w:rsidRPr="009F4F71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Carving 35 / 45</w:t>
            </w:r>
          </w:p>
        </w:tc>
        <w:tc>
          <w:tcPr>
            <w:tcW w:w="1837" w:type="dxa"/>
          </w:tcPr>
          <w:p w14:paraId="255DF6B7" w14:textId="01A0AACB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621E3928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2DB746AF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12A222AE" w14:textId="7FE2907C" w:rsidR="00221937" w:rsidRPr="00221937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Modelling 32 / 42</w:t>
            </w:r>
          </w:p>
          <w:p w14:paraId="6B1F7BF1" w14:textId="5B8B73CA" w:rsidR="001C4B0B" w:rsidRPr="009F4F71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Carving 36 / 46</w:t>
            </w:r>
          </w:p>
        </w:tc>
        <w:tc>
          <w:tcPr>
            <w:tcW w:w="1837" w:type="dxa"/>
          </w:tcPr>
          <w:p w14:paraId="31E2BA9F" w14:textId="0BC4EAD1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5CD4D7B0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C8393BD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E2B499E" w14:textId="4A3A1555" w:rsidR="00221937" w:rsidRPr="00221937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Modelling 54 / 6</w:t>
            </w:r>
            <w:r w:rsidRPr="00221937">
              <w:rPr>
                <w:lang w:val="en-GB"/>
              </w:rPr>
              <w:t>4</w:t>
            </w:r>
          </w:p>
          <w:p w14:paraId="1EC79C31" w14:textId="30F031B4" w:rsidR="001C4B0B" w:rsidRPr="009F4F71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Carving 51 / 61</w:t>
            </w:r>
          </w:p>
        </w:tc>
        <w:tc>
          <w:tcPr>
            <w:tcW w:w="1837" w:type="dxa"/>
          </w:tcPr>
          <w:p w14:paraId="6ABFD82B" w14:textId="1C7108D4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3C126189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6C63749E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F981253" w14:textId="11D5D0AB" w:rsidR="00221937" w:rsidRPr="00221937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Modelling 52 / 62</w:t>
            </w:r>
          </w:p>
          <w:p w14:paraId="3E7DD100" w14:textId="67BED09C" w:rsidR="001C4B0B" w:rsidRPr="009F4F71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Carving 55 / 65</w:t>
            </w:r>
          </w:p>
        </w:tc>
        <w:tc>
          <w:tcPr>
            <w:tcW w:w="1837" w:type="dxa"/>
          </w:tcPr>
          <w:p w14:paraId="7BC7D3B9" w14:textId="376C7523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13C4825E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28348C07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98EE4FA" w14:textId="5F69B1F3" w:rsidR="00221937" w:rsidRPr="00221937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Modelling 53 / 63</w:t>
            </w:r>
          </w:p>
          <w:p w14:paraId="02ECB86C" w14:textId="40A16E0A" w:rsidR="001C4B0B" w:rsidRPr="009F4F71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Carving 73 / 83</w:t>
            </w:r>
          </w:p>
        </w:tc>
        <w:tc>
          <w:tcPr>
            <w:tcW w:w="1837" w:type="dxa"/>
          </w:tcPr>
          <w:p w14:paraId="4E6BAC79" w14:textId="56D67FD1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6A8ADD64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74CA038C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DA1A863" w14:textId="045C71ED" w:rsidR="00221937" w:rsidRPr="00221937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Modelling 71 / 81</w:t>
            </w:r>
          </w:p>
          <w:p w14:paraId="04F702EE" w14:textId="300395B1" w:rsidR="001C4B0B" w:rsidRPr="009F4F71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Carving 75 / 85</w:t>
            </w:r>
          </w:p>
        </w:tc>
        <w:tc>
          <w:tcPr>
            <w:tcW w:w="1837" w:type="dxa"/>
          </w:tcPr>
          <w:p w14:paraId="13381BB0" w14:textId="7DF24AA4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32FD2F42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6C5C36D8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12DFCD4C" w14:textId="0BF002F6" w:rsidR="00221937" w:rsidRPr="00221937" w:rsidRDefault="00221937" w:rsidP="00221937">
            <w:pPr>
              <w:rPr>
                <w:lang w:val="en-GB"/>
              </w:rPr>
            </w:pPr>
            <w:r w:rsidRPr="00221937">
              <w:rPr>
                <w:lang w:val="en-GB"/>
              </w:rPr>
              <w:t>Mo</w:t>
            </w:r>
            <w:r>
              <w:rPr>
                <w:lang w:val="en-GB"/>
              </w:rPr>
              <w:t>delling 72 / 82</w:t>
            </w:r>
          </w:p>
          <w:p w14:paraId="28B0DD6D" w14:textId="60874307" w:rsidR="001C4B0B" w:rsidRPr="009F4F71" w:rsidRDefault="00221937" w:rsidP="00221937">
            <w:pPr>
              <w:rPr>
                <w:lang w:val="en-GB"/>
              </w:rPr>
            </w:pPr>
            <w:r>
              <w:rPr>
                <w:lang w:val="en-GB"/>
              </w:rPr>
              <w:t>Carving 74 / 84</w:t>
            </w:r>
          </w:p>
        </w:tc>
        <w:tc>
          <w:tcPr>
            <w:tcW w:w="1837" w:type="dxa"/>
          </w:tcPr>
          <w:p w14:paraId="242B7A3D" w14:textId="53266DFD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5BC2FA72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60ABA30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4959AA7" w14:textId="42C5BE2F" w:rsidR="001C4B0B" w:rsidRPr="009F4F71" w:rsidRDefault="00221937" w:rsidP="001C4B0B">
            <w:pPr>
              <w:rPr>
                <w:lang w:val="en-GB"/>
              </w:rPr>
            </w:pPr>
            <w:r w:rsidRPr="00221937">
              <w:rPr>
                <w:lang w:val="en-GB"/>
              </w:rPr>
              <w:t>Drawing details of the shape of the crown, root and core parts of permanent teeth in different sections</w:t>
            </w:r>
          </w:p>
        </w:tc>
        <w:tc>
          <w:tcPr>
            <w:tcW w:w="1837" w:type="dxa"/>
          </w:tcPr>
          <w:p w14:paraId="0A5AE2FF" w14:textId="045658DB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7445CED8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620ECEE3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D23D4BF" w14:textId="1BA5F50C" w:rsidR="001C4B0B" w:rsidRPr="009F4F71" w:rsidRDefault="00221937" w:rsidP="001C4B0B">
            <w:pPr>
              <w:rPr>
                <w:lang w:val="en-GB"/>
              </w:rPr>
            </w:pPr>
            <w:r w:rsidRPr="00221937">
              <w:rPr>
                <w:lang w:val="en-GB"/>
              </w:rPr>
              <w:t>Drawing details of the shape of the crown, root and core parts of deciduous teeth in different sections</w:t>
            </w:r>
          </w:p>
        </w:tc>
        <w:tc>
          <w:tcPr>
            <w:tcW w:w="1837" w:type="dxa"/>
          </w:tcPr>
          <w:p w14:paraId="12A58E03" w14:textId="7F9B8A25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4B0B" w:rsidRPr="009F4F71" w14:paraId="3C9BB1E5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51D38CB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D189532" w14:textId="7D05A5E9" w:rsidR="001C4B0B" w:rsidRPr="009F4F71" w:rsidRDefault="00221937" w:rsidP="001C4B0B">
            <w:pPr>
              <w:rPr>
                <w:lang w:val="en-GB"/>
              </w:rPr>
            </w:pPr>
            <w:r w:rsidRPr="00221937">
              <w:rPr>
                <w:lang w:val="en-GB"/>
              </w:rPr>
              <w:t>Control modeling / carving of two teeth without template</w:t>
            </w:r>
          </w:p>
        </w:tc>
        <w:tc>
          <w:tcPr>
            <w:tcW w:w="1837" w:type="dxa"/>
          </w:tcPr>
          <w:p w14:paraId="732063A5" w14:textId="0D0F9D50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CB7910" w:rsidRPr="009F4F71" w14:paraId="346A8ACC" w14:textId="77777777" w:rsidTr="00B01430">
        <w:tc>
          <w:tcPr>
            <w:tcW w:w="846" w:type="dxa"/>
            <w:shd w:val="clear" w:color="auto" w:fill="D9D9D9" w:themeFill="background1" w:themeFillShade="D9"/>
          </w:tcPr>
          <w:p w14:paraId="3C0468E5" w14:textId="77777777" w:rsidR="00CB7910" w:rsidRPr="009F4F71" w:rsidRDefault="00CB7910" w:rsidP="00CB7910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1038F6B5" w14:textId="5B8E5E38" w:rsidR="00CB7910" w:rsidRPr="009F4F71" w:rsidRDefault="00CB7910" w:rsidP="00CB7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Topics – summer semester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45D253D" w14:textId="0C552332" w:rsidR="00CB7910" w:rsidRPr="009F4F71" w:rsidRDefault="00CB7910" w:rsidP="00CB791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</w:tr>
      <w:tr w:rsidR="001C4B0B" w:rsidRPr="009F4F71" w14:paraId="3F986BBE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765B94D7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269E90D" w14:textId="3066ED53" w:rsidR="001C4B0B" w:rsidRPr="009F4F71" w:rsidRDefault="00A43AA6" w:rsidP="001C4B0B">
            <w:pPr>
              <w:rPr>
                <w:lang w:val="en-GB"/>
              </w:rPr>
            </w:pPr>
            <w:r w:rsidRPr="00A43AA6">
              <w:rPr>
                <w:lang w:val="en-GB"/>
              </w:rPr>
              <w:t>Observation of teeth and their cross-sections by groups</w:t>
            </w:r>
          </w:p>
        </w:tc>
        <w:tc>
          <w:tcPr>
            <w:tcW w:w="1837" w:type="dxa"/>
          </w:tcPr>
          <w:p w14:paraId="241E75C2" w14:textId="2B12C0E2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3F2F7A14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56A30D0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5DF7EC4" w14:textId="4CB8E6DB" w:rsidR="001C4B0B" w:rsidRPr="009F4F71" w:rsidRDefault="003107AD" w:rsidP="003107AD">
            <w:pPr>
              <w:rPr>
                <w:lang w:val="en-GB"/>
              </w:rPr>
            </w:pPr>
            <w:r>
              <w:rPr>
                <w:lang w:val="en-GB"/>
              </w:rPr>
              <w:t>Histological structure of enamel</w:t>
            </w:r>
          </w:p>
        </w:tc>
        <w:tc>
          <w:tcPr>
            <w:tcW w:w="1837" w:type="dxa"/>
          </w:tcPr>
          <w:p w14:paraId="4A0F11EC" w14:textId="097E6822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59AE02AF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1B6B27F6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8E8C1E9" w14:textId="19445676" w:rsidR="001C4B0B" w:rsidRPr="009F4F71" w:rsidRDefault="003107AD" w:rsidP="001C4B0B">
            <w:pPr>
              <w:rPr>
                <w:lang w:val="en-GB"/>
              </w:rPr>
            </w:pPr>
            <w:r>
              <w:rPr>
                <w:lang w:val="en-GB"/>
              </w:rPr>
              <w:t>Histological structure of dental pulp</w:t>
            </w:r>
          </w:p>
        </w:tc>
        <w:tc>
          <w:tcPr>
            <w:tcW w:w="1837" w:type="dxa"/>
          </w:tcPr>
          <w:p w14:paraId="1463F4AB" w14:textId="516DA582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4296843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03A9E71E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281420D3" w14:textId="09D42563" w:rsidR="001C4B0B" w:rsidRPr="009F4F71" w:rsidRDefault="00A43AA6" w:rsidP="001C4B0B">
            <w:pPr>
              <w:rPr>
                <w:lang w:val="en-GB"/>
              </w:rPr>
            </w:pPr>
            <w:r w:rsidRPr="00A43AA6">
              <w:rPr>
                <w:lang w:val="en-GB"/>
              </w:rPr>
              <w:t>Histological structure of dentin</w:t>
            </w:r>
          </w:p>
        </w:tc>
        <w:tc>
          <w:tcPr>
            <w:tcW w:w="1837" w:type="dxa"/>
          </w:tcPr>
          <w:p w14:paraId="273BF79A" w14:textId="76735F2A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4E426DBA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235B37CE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D789D0B" w14:textId="27E7B59A" w:rsidR="001C4B0B" w:rsidRPr="009F4F71" w:rsidRDefault="00A43AA6" w:rsidP="001C4B0B">
            <w:pPr>
              <w:rPr>
                <w:lang w:val="en-GB"/>
              </w:rPr>
            </w:pPr>
            <w:r w:rsidRPr="00A43AA6">
              <w:rPr>
                <w:lang w:val="en-GB"/>
              </w:rPr>
              <w:t>Structure and function of the periodontium</w:t>
            </w:r>
          </w:p>
        </w:tc>
        <w:tc>
          <w:tcPr>
            <w:tcW w:w="1837" w:type="dxa"/>
          </w:tcPr>
          <w:p w14:paraId="172DAC94" w14:textId="4316C086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00FF7580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57848BE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28B8880" w14:textId="3088A897" w:rsidR="001C4B0B" w:rsidRPr="009F4F71" w:rsidRDefault="00A43AA6" w:rsidP="001C4B0B">
            <w:pPr>
              <w:rPr>
                <w:lang w:val="en-GB"/>
              </w:rPr>
            </w:pPr>
            <w:r w:rsidRPr="00A43AA6">
              <w:rPr>
                <w:lang w:val="en-GB"/>
              </w:rPr>
              <w:t>Embryonic tooth development / Histological structure of deciduous teeth</w:t>
            </w:r>
          </w:p>
        </w:tc>
        <w:tc>
          <w:tcPr>
            <w:tcW w:w="1837" w:type="dxa"/>
          </w:tcPr>
          <w:p w14:paraId="4E006A6B" w14:textId="5AE4AEAB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028F002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34B4ED1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B1BA548" w14:textId="0FEBE311" w:rsidR="001C4B0B" w:rsidRPr="009F4F71" w:rsidRDefault="00A43AA6" w:rsidP="001C4B0B">
            <w:pPr>
              <w:rPr>
                <w:lang w:val="en-GB"/>
              </w:rPr>
            </w:pPr>
            <w:r w:rsidRPr="00A43AA6">
              <w:rPr>
                <w:lang w:val="en-GB"/>
              </w:rPr>
              <w:t>Tooth eruption and resorption of deciduous tooth roots</w:t>
            </w:r>
          </w:p>
        </w:tc>
        <w:tc>
          <w:tcPr>
            <w:tcW w:w="1837" w:type="dxa"/>
          </w:tcPr>
          <w:p w14:paraId="4EA09C0A" w14:textId="120DB5BC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32C2329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305ADD0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4BE9CFA5" w14:textId="19755F89" w:rsidR="001C4B0B" w:rsidRPr="009F4F71" w:rsidRDefault="00A43AA6" w:rsidP="001C4B0B">
            <w:pPr>
              <w:rPr>
                <w:lang w:val="en-GB"/>
              </w:rPr>
            </w:pPr>
            <w:r w:rsidRPr="00A43AA6">
              <w:rPr>
                <w:lang w:val="en-GB"/>
              </w:rPr>
              <w:t>Fundamentals of oral and dental histology</w:t>
            </w:r>
          </w:p>
        </w:tc>
        <w:tc>
          <w:tcPr>
            <w:tcW w:w="1837" w:type="dxa"/>
          </w:tcPr>
          <w:p w14:paraId="63CFB791" w14:textId="33019815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558ACE27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F1B5019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35DCC459" w14:textId="431238AE" w:rsidR="001C4B0B" w:rsidRPr="009F4F71" w:rsidRDefault="003107AD" w:rsidP="001C4B0B">
            <w:pPr>
              <w:rPr>
                <w:lang w:val="en-GB"/>
              </w:rPr>
            </w:pPr>
            <w:r w:rsidRPr="00A43AA6">
              <w:rPr>
                <w:lang w:val="en-GB"/>
              </w:rPr>
              <w:t>Radiologica</w:t>
            </w:r>
            <w:r>
              <w:rPr>
                <w:lang w:val="en-GB"/>
              </w:rPr>
              <w:t>l analysis of teeth and jaws</w:t>
            </w:r>
          </w:p>
        </w:tc>
        <w:tc>
          <w:tcPr>
            <w:tcW w:w="1837" w:type="dxa"/>
          </w:tcPr>
          <w:p w14:paraId="71654812" w14:textId="5F342C9A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0532500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913927F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0EE7F44C" w14:textId="1BA187FB" w:rsidR="001C4B0B" w:rsidRPr="009F4F71" w:rsidRDefault="003107AD" w:rsidP="001C4B0B">
            <w:pPr>
              <w:rPr>
                <w:lang w:val="en-GB"/>
              </w:rPr>
            </w:pPr>
            <w:r>
              <w:rPr>
                <w:lang w:val="en-GB"/>
              </w:rPr>
              <w:t>Occlusion</w:t>
            </w:r>
          </w:p>
        </w:tc>
        <w:tc>
          <w:tcPr>
            <w:tcW w:w="1837" w:type="dxa"/>
          </w:tcPr>
          <w:p w14:paraId="7393B922" w14:textId="6F9FFB04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3F1B448C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7634EDFD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79AEDC1" w14:textId="616E5CC7" w:rsidR="001C4B0B" w:rsidRPr="009F4F71" w:rsidRDefault="003107AD" w:rsidP="00A43AA6">
            <w:pPr>
              <w:tabs>
                <w:tab w:val="left" w:pos="1050"/>
              </w:tabs>
              <w:rPr>
                <w:lang w:val="en-GB"/>
              </w:rPr>
            </w:pPr>
            <w:r>
              <w:rPr>
                <w:lang w:val="en-GB"/>
              </w:rPr>
              <w:t>Dental</w:t>
            </w:r>
            <w:r w:rsidR="00A43AA6" w:rsidRPr="00A43AA6">
              <w:rPr>
                <w:lang w:val="en-GB"/>
              </w:rPr>
              <w:t xml:space="preserve"> anomalies</w:t>
            </w:r>
          </w:p>
        </w:tc>
        <w:tc>
          <w:tcPr>
            <w:tcW w:w="1837" w:type="dxa"/>
          </w:tcPr>
          <w:p w14:paraId="3DA00637" w14:textId="676DB7F2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01417FE0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14217D2A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3CB609D" w14:textId="07E9EE0B" w:rsidR="001C4B0B" w:rsidRPr="009F4F71" w:rsidRDefault="003107AD" w:rsidP="001C4B0B">
            <w:pPr>
              <w:rPr>
                <w:lang w:val="en-GB"/>
              </w:rPr>
            </w:pPr>
            <w:r>
              <w:rPr>
                <w:lang w:val="en-GB"/>
              </w:rPr>
              <w:t>ASUDAS</w:t>
            </w:r>
          </w:p>
        </w:tc>
        <w:tc>
          <w:tcPr>
            <w:tcW w:w="1837" w:type="dxa"/>
          </w:tcPr>
          <w:p w14:paraId="0C465542" w14:textId="7736A38A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38A9672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8D35F02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6FF0B720" w14:textId="38B163DA" w:rsidR="001C4B0B" w:rsidRPr="009F4F71" w:rsidRDefault="00A43AA6" w:rsidP="001C4B0B">
            <w:pPr>
              <w:rPr>
                <w:lang w:val="en-GB"/>
              </w:rPr>
            </w:pPr>
            <w:r w:rsidRPr="00A43AA6">
              <w:rPr>
                <w:lang w:val="en-GB"/>
              </w:rPr>
              <w:t>Odontometry</w:t>
            </w:r>
          </w:p>
        </w:tc>
        <w:tc>
          <w:tcPr>
            <w:tcW w:w="1837" w:type="dxa"/>
          </w:tcPr>
          <w:p w14:paraId="00AE4568" w14:textId="062CE32B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7B4D8951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5E6D168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12FC555B" w14:textId="2E0108A2" w:rsidR="001C4B0B" w:rsidRPr="009F4F71" w:rsidRDefault="003107AD" w:rsidP="001C4B0B">
            <w:pPr>
              <w:rPr>
                <w:lang w:val="en-GB"/>
              </w:rPr>
            </w:pPr>
            <w:r>
              <w:rPr>
                <w:lang w:val="en-GB"/>
              </w:rPr>
              <w:t>Holiday of national day</w:t>
            </w:r>
          </w:p>
        </w:tc>
        <w:tc>
          <w:tcPr>
            <w:tcW w:w="1837" w:type="dxa"/>
          </w:tcPr>
          <w:p w14:paraId="75633DFA" w14:textId="031389D2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4B0B" w:rsidRPr="009F4F71" w14:paraId="2FBDDED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899DF09" w14:textId="77777777" w:rsidR="001C4B0B" w:rsidRPr="009F4F71" w:rsidRDefault="001C4B0B" w:rsidP="001C4B0B">
            <w:pPr>
              <w:pStyle w:val="ListParagraph"/>
              <w:numPr>
                <w:ilvl w:val="0"/>
                <w:numId w:val="10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720E4AC9" w14:textId="222ACE3D" w:rsidR="001C4B0B" w:rsidRPr="009F4F71" w:rsidRDefault="00A43AA6" w:rsidP="001C4B0B">
            <w:pPr>
              <w:rPr>
                <w:lang w:val="en-GB"/>
              </w:rPr>
            </w:pPr>
            <w:r w:rsidRPr="00A43AA6">
              <w:rPr>
                <w:lang w:val="en-GB"/>
              </w:rPr>
              <w:t>Pre-examination microscopy</w:t>
            </w:r>
          </w:p>
        </w:tc>
        <w:tc>
          <w:tcPr>
            <w:tcW w:w="1837" w:type="dxa"/>
          </w:tcPr>
          <w:p w14:paraId="2957FE27" w14:textId="1F9ADC50" w:rsidR="001C4B0B" w:rsidRPr="009F4F71" w:rsidRDefault="00E96B4E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14:paraId="221A61DB" w14:textId="46A73F65" w:rsidR="00C04E57" w:rsidRPr="009F4F71" w:rsidRDefault="00CB7910" w:rsidP="00C04E57">
      <w:pPr>
        <w:rPr>
          <w:lang w:val="en-GB"/>
        </w:rPr>
      </w:pPr>
      <w:r w:rsidRPr="009F4F71">
        <w:rPr>
          <w:lang w:val="en-GB"/>
        </w:rPr>
        <w:t xml:space="preserve">1 </w:t>
      </w:r>
      <w:r>
        <w:rPr>
          <w:lang w:val="en-GB"/>
        </w:rPr>
        <w:t>hour</w:t>
      </w:r>
      <w:r w:rsidRPr="009F4F71">
        <w:rPr>
          <w:lang w:val="en-GB"/>
        </w:rPr>
        <w:t xml:space="preserve"> = 45 min</w:t>
      </w:r>
      <w:r>
        <w:rPr>
          <w:lang w:val="en-GB"/>
        </w:rPr>
        <w:t>utes</w:t>
      </w:r>
    </w:p>
    <w:p w14:paraId="5C215F82" w14:textId="40D356A2" w:rsidR="000C036C" w:rsidRPr="009F4F71" w:rsidRDefault="00A77CCB" w:rsidP="000C036C">
      <w:pPr>
        <w:pStyle w:val="Heading2"/>
        <w:rPr>
          <w:lang w:val="en-GB"/>
        </w:rPr>
      </w:pPr>
      <w:r w:rsidRPr="00A77CCB">
        <w:rPr>
          <w:lang w:val="en-GB"/>
        </w:rPr>
        <w:t>Obligations that students have on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5C2A0EB3" w14:textId="77777777" w:rsidTr="004C57E7">
        <w:tc>
          <w:tcPr>
            <w:tcW w:w="9062" w:type="dxa"/>
          </w:tcPr>
          <w:p w14:paraId="31C13564" w14:textId="3831CAC1" w:rsidR="00A77CCB" w:rsidRDefault="00C5671A" w:rsidP="004C57E7">
            <w:pPr>
              <w:rPr>
                <w:lang w:val="en-GB"/>
              </w:rPr>
            </w:pPr>
            <w:r w:rsidRPr="00C5671A">
              <w:rPr>
                <w:lang w:val="en-GB"/>
              </w:rPr>
              <w:t xml:space="preserve">Students are required to come to class and </w:t>
            </w:r>
            <w:r w:rsidR="00351ACC" w:rsidRPr="00C5671A">
              <w:rPr>
                <w:lang w:val="en-GB"/>
              </w:rPr>
              <w:t>fulfil</w:t>
            </w:r>
            <w:r w:rsidRPr="00C5671A">
              <w:rPr>
                <w:lang w:val="en-GB"/>
              </w:rPr>
              <w:t xml:space="preserve"> entrusted tasks.</w:t>
            </w:r>
          </w:p>
        </w:tc>
      </w:tr>
    </w:tbl>
    <w:p w14:paraId="0EE99336" w14:textId="77777777" w:rsidR="00A77CCB" w:rsidRPr="009F4F71" w:rsidRDefault="00A77CCB" w:rsidP="00E6667A">
      <w:pPr>
        <w:rPr>
          <w:lang w:val="en-GB"/>
        </w:rPr>
      </w:pPr>
    </w:p>
    <w:p w14:paraId="14AFAC8C" w14:textId="22F0CD06" w:rsidR="000C036C" w:rsidRPr="009F4F71" w:rsidRDefault="00A77CCB" w:rsidP="000C036C">
      <w:pPr>
        <w:pStyle w:val="Heading2"/>
        <w:rPr>
          <w:lang w:val="en-GB"/>
        </w:rPr>
      </w:pPr>
      <w:r w:rsidRPr="00A77CCB">
        <w:rPr>
          <w:lang w:val="en-GB"/>
        </w:rPr>
        <w:t>Description of the method of evaluat</w:t>
      </w:r>
      <w:r w:rsidR="00277855">
        <w:rPr>
          <w:lang w:val="en-GB"/>
        </w:rPr>
        <w:t>ion of</w:t>
      </w:r>
      <w:r w:rsidRPr="00A77CCB">
        <w:rPr>
          <w:lang w:val="en-GB"/>
        </w:rPr>
        <w:t xml:space="preserve"> </w:t>
      </w:r>
      <w:r w:rsidR="00277855">
        <w:rPr>
          <w:lang w:val="en-GB"/>
        </w:rPr>
        <w:t xml:space="preserve">students </w:t>
      </w:r>
      <w:r w:rsidRPr="00A77CCB">
        <w:rPr>
          <w:lang w:val="en-GB"/>
        </w:rPr>
        <w:t xml:space="preserve">work on the </w:t>
      </w:r>
      <w:r w:rsidR="00277855">
        <w:rPr>
          <w:lang w:val="en-GB"/>
        </w:rPr>
        <w:t>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63E4751B" w14:textId="77777777" w:rsidTr="004C57E7">
        <w:tc>
          <w:tcPr>
            <w:tcW w:w="9062" w:type="dxa"/>
          </w:tcPr>
          <w:p w14:paraId="2CDAE087" w14:textId="413C1540" w:rsidR="00A77CCB" w:rsidRDefault="00C5671A" w:rsidP="00C5671A">
            <w:pPr>
              <w:rPr>
                <w:lang w:val="en-GB"/>
              </w:rPr>
            </w:pPr>
            <w:r w:rsidRPr="00C5671A">
              <w:rPr>
                <w:lang w:val="en-GB"/>
              </w:rPr>
              <w:t xml:space="preserve">Learning outcomes are checked at occasional colloquia during exercises, at control </w:t>
            </w:r>
            <w:r w:rsidR="00351ACC" w:rsidRPr="00C5671A">
              <w:rPr>
                <w:lang w:val="en-GB"/>
              </w:rPr>
              <w:t>modelling</w:t>
            </w:r>
            <w:r w:rsidRPr="00C5671A">
              <w:rPr>
                <w:lang w:val="en-GB"/>
              </w:rPr>
              <w:t xml:space="preserve"> / carving of teeth without a template, and at the final exam which consists of a practical and oral part.</w:t>
            </w:r>
          </w:p>
        </w:tc>
      </w:tr>
    </w:tbl>
    <w:p w14:paraId="543B3DEA" w14:textId="5E8AEB31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4EC252C7" w14:textId="77777777" w:rsidTr="004C57E7">
        <w:tc>
          <w:tcPr>
            <w:tcW w:w="9062" w:type="dxa"/>
          </w:tcPr>
          <w:p w14:paraId="4A80EAF3" w14:textId="42267F34" w:rsidR="00A77CCB" w:rsidRDefault="00C5671A" w:rsidP="00C5671A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Pr="00C5671A">
              <w:rPr>
                <w:lang w:val="en-GB"/>
              </w:rPr>
              <w:t>exam consists of a practical and oral part.</w:t>
            </w:r>
          </w:p>
        </w:tc>
      </w:tr>
    </w:tbl>
    <w:p w14:paraId="414E05C9" w14:textId="28E0F95A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Exam dates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831"/>
        <w:gridCol w:w="832"/>
        <w:gridCol w:w="832"/>
        <w:gridCol w:w="831"/>
        <w:gridCol w:w="832"/>
        <w:gridCol w:w="832"/>
        <w:gridCol w:w="831"/>
        <w:gridCol w:w="832"/>
        <w:gridCol w:w="832"/>
        <w:gridCol w:w="832"/>
      </w:tblGrid>
      <w:tr w:rsidR="00277855" w:rsidRPr="00277855" w14:paraId="2ED850EB" w14:textId="77777777" w:rsidTr="00277855">
        <w:tc>
          <w:tcPr>
            <w:tcW w:w="745" w:type="dxa"/>
            <w:vAlign w:val="center"/>
          </w:tcPr>
          <w:p w14:paraId="510D5070" w14:textId="77777777" w:rsidR="008B46EC" w:rsidRPr="00277855" w:rsidRDefault="008B46EC" w:rsidP="008B46E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31" w:type="dxa"/>
            <w:vAlign w:val="center"/>
          </w:tcPr>
          <w:p w14:paraId="06D3C75C" w14:textId="2CC423A1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November</w:t>
            </w:r>
          </w:p>
        </w:tc>
        <w:tc>
          <w:tcPr>
            <w:tcW w:w="832" w:type="dxa"/>
            <w:vAlign w:val="center"/>
          </w:tcPr>
          <w:p w14:paraId="0593D2C4" w14:textId="73D1890E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December</w:t>
            </w:r>
          </w:p>
        </w:tc>
        <w:tc>
          <w:tcPr>
            <w:tcW w:w="832" w:type="dxa"/>
            <w:vAlign w:val="center"/>
          </w:tcPr>
          <w:p w14:paraId="1309617A" w14:textId="2971C55A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January</w:t>
            </w:r>
          </w:p>
        </w:tc>
        <w:tc>
          <w:tcPr>
            <w:tcW w:w="831" w:type="dxa"/>
            <w:vAlign w:val="center"/>
          </w:tcPr>
          <w:p w14:paraId="69ED489B" w14:textId="6519EE6B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February</w:t>
            </w:r>
          </w:p>
        </w:tc>
        <w:tc>
          <w:tcPr>
            <w:tcW w:w="832" w:type="dxa"/>
            <w:vAlign w:val="center"/>
          </w:tcPr>
          <w:p w14:paraId="4F07407E" w14:textId="486BDF1D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April</w:t>
            </w:r>
          </w:p>
        </w:tc>
        <w:tc>
          <w:tcPr>
            <w:tcW w:w="832" w:type="dxa"/>
            <w:vAlign w:val="center"/>
          </w:tcPr>
          <w:p w14:paraId="644207F9" w14:textId="5CE75FE9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May</w:t>
            </w:r>
          </w:p>
        </w:tc>
        <w:tc>
          <w:tcPr>
            <w:tcW w:w="831" w:type="dxa"/>
            <w:vAlign w:val="center"/>
          </w:tcPr>
          <w:p w14:paraId="5438D25E" w14:textId="55491A82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June</w:t>
            </w:r>
          </w:p>
        </w:tc>
        <w:tc>
          <w:tcPr>
            <w:tcW w:w="832" w:type="dxa"/>
            <w:vAlign w:val="center"/>
          </w:tcPr>
          <w:p w14:paraId="22EB441B" w14:textId="598AD947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July</w:t>
            </w:r>
          </w:p>
        </w:tc>
        <w:tc>
          <w:tcPr>
            <w:tcW w:w="832" w:type="dxa"/>
            <w:vAlign w:val="center"/>
          </w:tcPr>
          <w:p w14:paraId="36A07F20" w14:textId="67630A97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August</w:t>
            </w:r>
          </w:p>
        </w:tc>
        <w:tc>
          <w:tcPr>
            <w:tcW w:w="832" w:type="dxa"/>
            <w:vAlign w:val="center"/>
          </w:tcPr>
          <w:p w14:paraId="4639B4C2" w14:textId="4C0AD040" w:rsidR="008B46EC" w:rsidRPr="00277855" w:rsidRDefault="00277855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September</w:t>
            </w:r>
          </w:p>
        </w:tc>
      </w:tr>
      <w:tr w:rsidR="00277855" w:rsidRPr="009F4F71" w14:paraId="0C353643" w14:textId="77777777" w:rsidTr="00277855">
        <w:tc>
          <w:tcPr>
            <w:tcW w:w="745" w:type="dxa"/>
            <w:vAlign w:val="center"/>
          </w:tcPr>
          <w:p w14:paraId="3BA50410" w14:textId="47674A60" w:rsidR="008B46EC" w:rsidRPr="00277855" w:rsidRDefault="00277855" w:rsidP="008B46EC">
            <w:pPr>
              <w:jc w:val="center"/>
              <w:rPr>
                <w:sz w:val="16"/>
                <w:szCs w:val="16"/>
                <w:lang w:val="en-GB"/>
              </w:rPr>
            </w:pPr>
            <w:r w:rsidRPr="00277855">
              <w:rPr>
                <w:sz w:val="16"/>
                <w:szCs w:val="16"/>
                <w:lang w:val="en-GB"/>
              </w:rPr>
              <w:t>Dates</w:t>
            </w:r>
          </w:p>
        </w:tc>
        <w:tc>
          <w:tcPr>
            <w:tcW w:w="831" w:type="dxa"/>
            <w:vAlign w:val="center"/>
          </w:tcPr>
          <w:p w14:paraId="4499B899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584B96CE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66E532C7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01D9E340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428BC570" w14:textId="77777777" w:rsidR="008442EF" w:rsidRDefault="008442EF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1EEFB165" w14:textId="35E58E2B" w:rsidR="008B46EC" w:rsidRPr="00277855" w:rsidRDefault="008442EF" w:rsidP="008442EF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27</w:t>
            </w:r>
          </w:p>
          <w:p w14:paraId="6C752A6F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1" w:type="dxa"/>
            <w:vAlign w:val="center"/>
          </w:tcPr>
          <w:p w14:paraId="58F9807A" w14:textId="7550C013" w:rsidR="008B46EC" w:rsidRPr="00277855" w:rsidRDefault="008442EF" w:rsidP="008442EF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13</w:t>
            </w:r>
          </w:p>
        </w:tc>
        <w:tc>
          <w:tcPr>
            <w:tcW w:w="832" w:type="dxa"/>
            <w:vAlign w:val="center"/>
          </w:tcPr>
          <w:p w14:paraId="76C2A348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23FEEEA1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06155881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7BF1014F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1" w:type="dxa"/>
            <w:vAlign w:val="center"/>
          </w:tcPr>
          <w:p w14:paraId="67CC3998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20CA6CD7" w14:textId="4B4A8562" w:rsidR="008B46EC" w:rsidRPr="00277855" w:rsidRDefault="008442EF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12,19,26</w:t>
            </w:r>
          </w:p>
        </w:tc>
        <w:tc>
          <w:tcPr>
            <w:tcW w:w="832" w:type="dxa"/>
            <w:vAlign w:val="center"/>
          </w:tcPr>
          <w:p w14:paraId="10BE27CF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6A09F069" w14:textId="73118A9D" w:rsidR="008B46EC" w:rsidRPr="00277855" w:rsidRDefault="008442EF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3,10</w:t>
            </w:r>
          </w:p>
        </w:tc>
        <w:tc>
          <w:tcPr>
            <w:tcW w:w="832" w:type="dxa"/>
            <w:vAlign w:val="center"/>
          </w:tcPr>
          <w:p w14:paraId="1A58DF89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5E845A1E" w14:textId="36A0767B" w:rsidR="008B46EC" w:rsidRPr="00277855" w:rsidRDefault="008442EF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28</w:t>
            </w:r>
          </w:p>
        </w:tc>
        <w:tc>
          <w:tcPr>
            <w:tcW w:w="832" w:type="dxa"/>
            <w:vAlign w:val="center"/>
          </w:tcPr>
          <w:p w14:paraId="16821874" w14:textId="77777777" w:rsidR="008B46EC" w:rsidRPr="00277855" w:rsidRDefault="008B46EC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  <w:p w14:paraId="17F0CEAB" w14:textId="027735FB" w:rsidR="008B46EC" w:rsidRPr="00277855" w:rsidRDefault="008442EF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11</w:t>
            </w:r>
            <w:bookmarkStart w:id="4" w:name="_GoBack"/>
            <w:bookmarkEnd w:id="4"/>
          </w:p>
        </w:tc>
      </w:tr>
    </w:tbl>
    <w:p w14:paraId="3E328602" w14:textId="28AFEB94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L</w:t>
      </w:r>
      <w:r w:rsidR="001E3E32" w:rsidRPr="009F4F71">
        <w:rPr>
          <w:lang w:val="en-GB"/>
        </w:rPr>
        <w:t>iteratur</w:t>
      </w:r>
      <w:r>
        <w:rPr>
          <w:lang w:val="en-GB"/>
        </w:rPr>
        <w:t>e (mandatory)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1A13CC8E" w14:textId="77777777" w:rsidTr="004C57E7">
        <w:tc>
          <w:tcPr>
            <w:tcW w:w="9062" w:type="dxa"/>
          </w:tcPr>
          <w:p w14:paraId="06DAFC75" w14:textId="27CA1F12" w:rsidR="00A77CCB" w:rsidRPr="003C593E" w:rsidRDefault="003C593E" w:rsidP="008442EF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3C593E">
              <w:rPr>
                <w:lang w:val="en-GB"/>
              </w:rPr>
              <w:t xml:space="preserve">Brkić H, Dumančić J, Vodanović M. </w:t>
            </w:r>
            <w:r w:rsidR="008442EF">
              <w:rPr>
                <w:lang w:val="en-GB"/>
              </w:rPr>
              <w:t>Biology and morphology of human teeth</w:t>
            </w:r>
            <w:r w:rsidRPr="003C593E">
              <w:rPr>
                <w:lang w:val="en-GB"/>
              </w:rPr>
              <w:t xml:space="preserve">. Jastrebarsko; </w:t>
            </w:r>
            <w:r w:rsidR="008442EF">
              <w:rPr>
                <w:lang w:val="en-GB"/>
              </w:rPr>
              <w:t>Naklada Slap: 2021</w:t>
            </w:r>
            <w:r w:rsidRPr="003C593E">
              <w:rPr>
                <w:lang w:val="en-GB"/>
              </w:rPr>
              <w:t>.</w:t>
            </w:r>
          </w:p>
        </w:tc>
      </w:tr>
    </w:tbl>
    <w:p w14:paraId="2D89F4FA" w14:textId="6514094F" w:rsidR="001E3E32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L</w:t>
      </w:r>
      <w:r w:rsidRPr="00277855">
        <w:rPr>
          <w:lang w:val="en-GB"/>
        </w:rPr>
        <w:t xml:space="preserve">iterature </w:t>
      </w:r>
      <w:r>
        <w:rPr>
          <w:lang w:val="en-GB"/>
        </w:rPr>
        <w:t>(s</w:t>
      </w:r>
      <w:r w:rsidRPr="00277855">
        <w:rPr>
          <w:lang w:val="en-GB"/>
        </w:rPr>
        <w:t>upplementary</w:t>
      </w:r>
      <w:r>
        <w:rPr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7923E11F" w14:textId="77777777" w:rsidTr="004C57E7">
        <w:tc>
          <w:tcPr>
            <w:tcW w:w="9062" w:type="dxa"/>
          </w:tcPr>
          <w:p w14:paraId="2AB53045" w14:textId="77777777" w:rsidR="003C593E" w:rsidRPr="003C593E" w:rsidRDefault="003C593E" w:rsidP="003C593E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3C593E">
              <w:rPr>
                <w:lang w:val="en-GB"/>
              </w:rPr>
              <w:t>Ash MM, Nelson SJ. Dental anatomy, physiology and occlusion. Philadelphia; Saunders: 2003.</w:t>
            </w:r>
          </w:p>
          <w:p w14:paraId="04098590" w14:textId="601F40F1" w:rsidR="003C593E" w:rsidRPr="003C593E" w:rsidRDefault="003C593E" w:rsidP="003C593E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3C593E">
              <w:rPr>
                <w:lang w:val="en-GB"/>
              </w:rPr>
              <w:t>Berkovitz BKB, Holland GR, Moxham BJ. Oral anatomy, histology and embryology. Edinburgh; Mosby: 2002.</w:t>
            </w:r>
          </w:p>
          <w:p w14:paraId="7C558527" w14:textId="40B0FAA6" w:rsidR="003C593E" w:rsidRPr="003C593E" w:rsidRDefault="003C593E" w:rsidP="003C593E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3C593E">
              <w:rPr>
                <w:lang w:val="en-GB"/>
              </w:rPr>
              <w:t>Brand RW, Isselhard DE. Anatomy of Orofacial Structures. St. Louis; Mosby: 2003.</w:t>
            </w:r>
          </w:p>
          <w:p w14:paraId="77E230EF" w14:textId="38F29F1A" w:rsidR="003C593E" w:rsidRPr="003C593E" w:rsidRDefault="003C593E" w:rsidP="003C593E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3C593E">
              <w:rPr>
                <w:lang w:val="en-GB"/>
              </w:rPr>
              <w:t>Hillson S. Dental anthropology. Cambridge; Cambridge University Press: 1996.</w:t>
            </w:r>
          </w:p>
          <w:p w14:paraId="3B7C461F" w14:textId="11BE861E" w:rsidR="003C593E" w:rsidRPr="003C593E" w:rsidRDefault="003C593E" w:rsidP="003C593E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3C593E">
              <w:rPr>
                <w:lang w:val="en-GB"/>
              </w:rPr>
              <w:t>Ten Cate AR. Oral Histology: Development, Structure and Function. St. Louis; Mosby: 1998.</w:t>
            </w:r>
          </w:p>
          <w:p w14:paraId="2DDC57DF" w14:textId="550CB1EE" w:rsidR="00A77CCB" w:rsidRPr="003C593E" w:rsidRDefault="003C593E" w:rsidP="003C593E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3C593E">
              <w:rPr>
                <w:lang w:val="en-GB"/>
              </w:rPr>
              <w:t>Dumančić J. Postupak vrednovanja ključnih morfoloških obilježja trajne denticije: Arizona State University dentoantropološki sustav, I. dio. Sonda. 2014;15(27):66-72.</w:t>
            </w:r>
          </w:p>
        </w:tc>
      </w:tr>
    </w:tbl>
    <w:p w14:paraId="5C2BC1D5" w14:textId="77777777" w:rsidR="00421867" w:rsidRPr="00277855" w:rsidRDefault="00421867" w:rsidP="00277855">
      <w:pPr>
        <w:rPr>
          <w:lang w:val="en-GB"/>
        </w:rPr>
      </w:pPr>
    </w:p>
    <w:sectPr w:rsidR="00421867" w:rsidRPr="002778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30F80" w14:textId="77777777" w:rsidR="00CF6055" w:rsidRDefault="00CF6055" w:rsidP="00A721BF">
      <w:pPr>
        <w:spacing w:line="240" w:lineRule="auto"/>
      </w:pPr>
      <w:r>
        <w:separator/>
      </w:r>
    </w:p>
  </w:endnote>
  <w:endnote w:type="continuationSeparator" w:id="0">
    <w:p w14:paraId="18EB2A01" w14:textId="77777777" w:rsidR="00CF6055" w:rsidRDefault="00CF6055" w:rsidP="00A7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11470" w14:textId="248FF6D1" w:rsidR="006A4943" w:rsidRDefault="006A4943">
    <w:pPr>
      <w:pStyle w:val="Footer"/>
      <w:jc w:val="center"/>
    </w:pPr>
  </w:p>
  <w:p w14:paraId="6C79F270" w14:textId="77777777" w:rsidR="006A4943" w:rsidRDefault="006A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42F62" w14:textId="77777777" w:rsidR="00CF6055" w:rsidRDefault="00CF6055" w:rsidP="00A721BF">
      <w:pPr>
        <w:spacing w:line="240" w:lineRule="auto"/>
      </w:pPr>
      <w:r>
        <w:separator/>
      </w:r>
    </w:p>
  </w:footnote>
  <w:footnote w:type="continuationSeparator" w:id="0">
    <w:p w14:paraId="362386C2" w14:textId="77777777" w:rsidR="00CF6055" w:rsidRDefault="00CF6055" w:rsidP="00A72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673F" w14:textId="17475A10" w:rsidR="006A4943" w:rsidRPr="009F4F71" w:rsidRDefault="009F4F71" w:rsidP="00A721BF">
    <w:pPr>
      <w:pStyle w:val="Header"/>
      <w:rPr>
        <w:b/>
        <w:lang w:val="en-GB"/>
      </w:rPr>
    </w:pPr>
    <w:r w:rsidRPr="009F4F71">
      <w:rPr>
        <w:b/>
        <w:lang w:val="en-GB"/>
      </w:rPr>
      <w:t>University of Zagreb School of Dental Medicine</w:t>
    </w:r>
  </w:p>
  <w:p w14:paraId="1F99BFD8" w14:textId="69154438" w:rsidR="006A4943" w:rsidRPr="009F4F71" w:rsidRDefault="009F4F71" w:rsidP="00A721BF">
    <w:pPr>
      <w:pStyle w:val="Header"/>
      <w:pBdr>
        <w:bottom w:val="single" w:sz="6" w:space="1" w:color="auto"/>
      </w:pBdr>
      <w:rPr>
        <w:lang w:val="en-GB"/>
      </w:rPr>
    </w:pPr>
    <w:r w:rsidRPr="009F4F71">
      <w:rPr>
        <w:lang w:val="en-GB"/>
      </w:rPr>
      <w:t>Integrated undergraduate and graduate university study Dental medicine</w:t>
    </w:r>
  </w:p>
  <w:p w14:paraId="686180C8" w14:textId="242666FD" w:rsidR="006A4943" w:rsidRPr="009F4F71" w:rsidRDefault="009F4F71" w:rsidP="00A721BF">
    <w:pPr>
      <w:pStyle w:val="Header"/>
      <w:jc w:val="right"/>
      <w:rPr>
        <w:i/>
        <w:lang w:val="en-GB"/>
      </w:rPr>
    </w:pPr>
    <w:r w:rsidRPr="009F4F71">
      <w:rPr>
        <w:i/>
        <w:lang w:val="en-GB"/>
      </w:rPr>
      <w:t>Academic year</w:t>
    </w:r>
    <w:r w:rsidR="006A4943" w:rsidRPr="009F4F71">
      <w:rPr>
        <w:i/>
        <w:lang w:val="en-GB"/>
      </w:rPr>
      <w:t xml:space="preserve"> 202</w:t>
    </w:r>
    <w:r w:rsidR="003107AD">
      <w:rPr>
        <w:i/>
        <w:lang w:val="en-GB"/>
      </w:rPr>
      <w:t>2/2023</w:t>
    </w:r>
  </w:p>
  <w:p w14:paraId="7F966526" w14:textId="77777777" w:rsidR="006A4943" w:rsidRPr="009F4F71" w:rsidRDefault="006A4943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3E2"/>
    <w:multiLevelType w:val="hybridMultilevel"/>
    <w:tmpl w:val="8128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BF1"/>
    <w:multiLevelType w:val="hybridMultilevel"/>
    <w:tmpl w:val="DA1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3FB"/>
    <w:multiLevelType w:val="hybridMultilevel"/>
    <w:tmpl w:val="785C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76B3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4006"/>
    <w:multiLevelType w:val="hybridMultilevel"/>
    <w:tmpl w:val="E0BC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77C12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31693"/>
    <w:multiLevelType w:val="hybridMultilevel"/>
    <w:tmpl w:val="59404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4DB8"/>
    <w:multiLevelType w:val="hybridMultilevel"/>
    <w:tmpl w:val="82A8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1940"/>
    <w:multiLevelType w:val="hybridMultilevel"/>
    <w:tmpl w:val="D8AE3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D1415"/>
    <w:multiLevelType w:val="hybridMultilevel"/>
    <w:tmpl w:val="848A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A458F"/>
    <w:multiLevelType w:val="hybridMultilevel"/>
    <w:tmpl w:val="77682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571DA"/>
    <w:multiLevelType w:val="hybridMultilevel"/>
    <w:tmpl w:val="F8487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261E2"/>
    <w:multiLevelType w:val="hybridMultilevel"/>
    <w:tmpl w:val="C156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63D91"/>
    <w:multiLevelType w:val="hybridMultilevel"/>
    <w:tmpl w:val="3032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1E45"/>
    <w:multiLevelType w:val="hybridMultilevel"/>
    <w:tmpl w:val="F1A2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B3C62"/>
    <w:multiLevelType w:val="hybridMultilevel"/>
    <w:tmpl w:val="B612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4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1F"/>
    <w:rsid w:val="00037118"/>
    <w:rsid w:val="00071F00"/>
    <w:rsid w:val="000B5EEF"/>
    <w:rsid w:val="000C036C"/>
    <w:rsid w:val="000C708F"/>
    <w:rsid w:val="000E22F0"/>
    <w:rsid w:val="00121A68"/>
    <w:rsid w:val="00146F1F"/>
    <w:rsid w:val="001A1944"/>
    <w:rsid w:val="001B3159"/>
    <w:rsid w:val="001C4B0B"/>
    <w:rsid w:val="001E3E32"/>
    <w:rsid w:val="001E7E94"/>
    <w:rsid w:val="00221937"/>
    <w:rsid w:val="00277855"/>
    <w:rsid w:val="002A1C2B"/>
    <w:rsid w:val="002C1753"/>
    <w:rsid w:val="002E35DF"/>
    <w:rsid w:val="002F69EB"/>
    <w:rsid w:val="00306DB0"/>
    <w:rsid w:val="003107AD"/>
    <w:rsid w:val="00336984"/>
    <w:rsid w:val="00351ACC"/>
    <w:rsid w:val="003B3D68"/>
    <w:rsid w:val="003B5855"/>
    <w:rsid w:val="003C593E"/>
    <w:rsid w:val="003F4894"/>
    <w:rsid w:val="00421867"/>
    <w:rsid w:val="00436CE8"/>
    <w:rsid w:val="00456C75"/>
    <w:rsid w:val="00462D73"/>
    <w:rsid w:val="00464FD6"/>
    <w:rsid w:val="00493D15"/>
    <w:rsid w:val="004D0D94"/>
    <w:rsid w:val="00513231"/>
    <w:rsid w:val="005A39A6"/>
    <w:rsid w:val="005C18C4"/>
    <w:rsid w:val="005E376F"/>
    <w:rsid w:val="006358B2"/>
    <w:rsid w:val="00676316"/>
    <w:rsid w:val="00693FCC"/>
    <w:rsid w:val="006A0C7F"/>
    <w:rsid w:val="006A0F36"/>
    <w:rsid w:val="006A4943"/>
    <w:rsid w:val="006E7BC0"/>
    <w:rsid w:val="006F2513"/>
    <w:rsid w:val="006F310A"/>
    <w:rsid w:val="00723ADE"/>
    <w:rsid w:val="00725565"/>
    <w:rsid w:val="00737FB9"/>
    <w:rsid w:val="00775C55"/>
    <w:rsid w:val="007A2E36"/>
    <w:rsid w:val="0082303B"/>
    <w:rsid w:val="008442EF"/>
    <w:rsid w:val="00874ED1"/>
    <w:rsid w:val="0088655F"/>
    <w:rsid w:val="008B46EC"/>
    <w:rsid w:val="008C1CD3"/>
    <w:rsid w:val="008D4E1F"/>
    <w:rsid w:val="008E1581"/>
    <w:rsid w:val="008E6C42"/>
    <w:rsid w:val="00925D1C"/>
    <w:rsid w:val="00943A21"/>
    <w:rsid w:val="00947221"/>
    <w:rsid w:val="00955432"/>
    <w:rsid w:val="00985770"/>
    <w:rsid w:val="009B7F27"/>
    <w:rsid w:val="009C04C7"/>
    <w:rsid w:val="009F4F71"/>
    <w:rsid w:val="00A408B4"/>
    <w:rsid w:val="00A43AA6"/>
    <w:rsid w:val="00A721BF"/>
    <w:rsid w:val="00A77CCB"/>
    <w:rsid w:val="00A80508"/>
    <w:rsid w:val="00A840CC"/>
    <w:rsid w:val="00A91586"/>
    <w:rsid w:val="00AD3BAD"/>
    <w:rsid w:val="00AD66CF"/>
    <w:rsid w:val="00AF4006"/>
    <w:rsid w:val="00B12CC4"/>
    <w:rsid w:val="00B530D8"/>
    <w:rsid w:val="00BD0FF5"/>
    <w:rsid w:val="00C04E57"/>
    <w:rsid w:val="00C206BE"/>
    <w:rsid w:val="00C5671A"/>
    <w:rsid w:val="00C86B6E"/>
    <w:rsid w:val="00CA7D6D"/>
    <w:rsid w:val="00CB71A0"/>
    <w:rsid w:val="00CB7910"/>
    <w:rsid w:val="00CD4CE3"/>
    <w:rsid w:val="00CF6055"/>
    <w:rsid w:val="00D41DDA"/>
    <w:rsid w:val="00DA7426"/>
    <w:rsid w:val="00DF685C"/>
    <w:rsid w:val="00E272CD"/>
    <w:rsid w:val="00E6667A"/>
    <w:rsid w:val="00E96B4E"/>
    <w:rsid w:val="00ED5322"/>
    <w:rsid w:val="00EE58B1"/>
    <w:rsid w:val="00F036E2"/>
    <w:rsid w:val="00F213CC"/>
    <w:rsid w:val="00F2757D"/>
    <w:rsid w:val="00F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6017A"/>
  <w15:chartTrackingRefBased/>
  <w15:docId w15:val="{6099E2BF-B58B-4C8A-AB00-CEECB3CB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CC"/>
    <w:pPr>
      <w:spacing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1867"/>
    <w:pPr>
      <w:keepNext/>
      <w:keepLines/>
      <w:spacing w:before="160" w:after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BF"/>
  </w:style>
  <w:style w:type="paragraph" w:styleId="Footer">
    <w:name w:val="footer"/>
    <w:basedOn w:val="Normal"/>
    <w:link w:val="Foot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BF"/>
  </w:style>
  <w:style w:type="paragraph" w:styleId="ListParagraph">
    <w:name w:val="List Paragraph"/>
    <w:basedOn w:val="Normal"/>
    <w:uiPriority w:val="34"/>
    <w:qFormat/>
    <w:rsid w:val="00A721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1867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F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70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daci%20ZDA\2021%20antropologija%20DATA%20210717%20h\2021%20ODBOR%20ZA%20NASTAVU%20I%20STUDENTE\2021%20info%20paket%20predmeti\210717%20predm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526A-3BE6-4FF2-B1B4-BD1F1C14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210717 predmet template</Template>
  <TotalTime>12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Vodanovic</dc:creator>
  <cp:keywords/>
  <dc:description/>
  <cp:lastModifiedBy>Hrvoje Brkic</cp:lastModifiedBy>
  <cp:revision>3</cp:revision>
  <dcterms:created xsi:type="dcterms:W3CDTF">2023-03-31T08:44:00Z</dcterms:created>
  <dcterms:modified xsi:type="dcterms:W3CDTF">2023-03-31T10:59:00Z</dcterms:modified>
</cp:coreProperties>
</file>